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8D4049">
        <w:rPr>
          <w:b/>
          <w:color w:val="auto"/>
        </w:rPr>
        <w:t>3.</w:t>
      </w:r>
      <w:r w:rsidR="00995002">
        <w:rPr>
          <w:b/>
          <w:color w:val="auto"/>
        </w:rPr>
        <w:t>7</w:t>
      </w:r>
      <w:r w:rsidR="00EB388E">
        <w:rPr>
          <w:b/>
          <w:color w:val="auto"/>
        </w:rPr>
        <w:t>.2012</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E7A74">
        <w:rPr>
          <w:b/>
          <w:color w:val="auto"/>
        </w:rPr>
        <w:t>1</w:t>
      </w:r>
      <w:r w:rsidR="00F36BC0">
        <w:rPr>
          <w:b/>
          <w:color w:val="auto"/>
        </w:rPr>
        <w:t>7</w:t>
      </w:r>
      <w:r w:rsidR="001E7A74">
        <w:rPr>
          <w:b/>
          <w:color w:val="auto"/>
        </w:rPr>
        <w:t>/12</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F36BC0">
        <w:rPr>
          <w:b/>
          <w:color w:val="auto"/>
        </w:rPr>
        <w:t>26 października</w:t>
      </w:r>
      <w:r>
        <w:rPr>
          <w:b/>
          <w:color w:val="auto"/>
        </w:rPr>
        <w:t xml:space="preserve"> 2012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1E7A74" w:rsidRDefault="00381AA5" w:rsidP="00381AA5">
      <w:pPr>
        <w:pStyle w:val="Zawartotabeli"/>
        <w:jc w:val="both"/>
      </w:pPr>
      <w:r>
        <w:rPr>
          <w:b/>
        </w:rPr>
        <w:t>Pan</w:t>
      </w:r>
      <w:r w:rsidR="008D4049">
        <w:rPr>
          <w:b/>
        </w:rPr>
        <w:t xml:space="preserve"> Karol Matusiak </w:t>
      </w:r>
      <w:r>
        <w:rPr>
          <w:b/>
        </w:rPr>
        <w:t>Przewodnicząc</w:t>
      </w:r>
      <w:r w:rsidR="008D4049">
        <w:rPr>
          <w:b/>
        </w:rPr>
        <w:t>y</w:t>
      </w:r>
      <w:r>
        <w:rPr>
          <w:b/>
        </w:rPr>
        <w:t xml:space="preserve"> Komisji </w:t>
      </w:r>
      <w:r w:rsidR="008D4049">
        <w:rPr>
          <w:b/>
        </w:rPr>
        <w:t>Edukacji, Kultury i Sportu</w:t>
      </w:r>
      <w:r>
        <w:t xml:space="preserve"> dnia </w:t>
      </w:r>
      <w:r w:rsidR="00F36BC0">
        <w:t xml:space="preserve">26 października </w:t>
      </w:r>
      <w:r>
        <w:t xml:space="preserve">2012  roku o godzinie </w:t>
      </w:r>
      <w:r w:rsidR="00F36BC0">
        <w:t>10</w:t>
      </w:r>
      <w:r w:rsidR="00F36BC0">
        <w:rPr>
          <w:vertAlign w:val="superscript"/>
        </w:rPr>
        <w:t>55</w:t>
      </w:r>
      <w:r>
        <w:t xml:space="preserve">otworzył obrady Komisji  </w:t>
      </w:r>
      <w:r w:rsidR="008D4049">
        <w:t>Edukacji, Kultury i Sportu</w:t>
      </w:r>
      <w:r>
        <w:t xml:space="preserve">. Powitał członków Komisji </w:t>
      </w:r>
      <w:r w:rsidR="001E7A74">
        <w:t xml:space="preserve">oraz </w:t>
      </w:r>
      <w:r w:rsidR="00F36BC0">
        <w:t xml:space="preserve">Pana Włodzimierza Majewskiego – Naczelnika Wydziału Rozwoju, Edukacji i Spraw Społecznych. </w:t>
      </w: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F36BC0">
        <w:rPr>
          <w:rFonts w:eastAsia="Times New Roman"/>
          <w:color w:val="auto"/>
        </w:rPr>
        <w:t>5</w:t>
      </w:r>
      <w:r>
        <w:rPr>
          <w:rFonts w:eastAsia="Times New Roman"/>
          <w:color w:val="auto"/>
        </w:rPr>
        <w:t xml:space="preserve"> radnych, co wobec ustawowego składu Komisji, liczącego </w:t>
      </w:r>
      <w:r w:rsidR="008D4049">
        <w:rPr>
          <w:rFonts w:eastAsia="Times New Roman"/>
          <w:color w:val="auto"/>
        </w:rPr>
        <w:t>5</w:t>
      </w:r>
      <w:r>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381AA5" w:rsidP="00381AA5">
      <w:pPr>
        <w:jc w:val="both"/>
        <w:rPr>
          <w:color w:val="auto"/>
        </w:rPr>
      </w:pPr>
      <w:r>
        <w:rPr>
          <w:b/>
          <w:color w:val="auto"/>
        </w:rPr>
        <w:t xml:space="preserve">Przewodniczący Komisji </w:t>
      </w:r>
      <w:r>
        <w:rPr>
          <w:color w:val="auto"/>
        </w:rPr>
        <w:t>poinformował radnych, iż wraz zawiadomieniem o posiedzeniu Komisji otrzymali porządek obrad w brzmieniu:</w:t>
      </w:r>
    </w:p>
    <w:p w:rsidR="00381AA5" w:rsidRDefault="00381AA5" w:rsidP="00381AA5">
      <w:pPr>
        <w:jc w:val="both"/>
      </w:pPr>
    </w:p>
    <w:p w:rsidR="00F36BC0" w:rsidRPr="00F36BC0" w:rsidRDefault="00F36BC0" w:rsidP="00F36BC0">
      <w:pPr>
        <w:pStyle w:val="Standard"/>
        <w:numPr>
          <w:ilvl w:val="0"/>
          <w:numId w:val="17"/>
        </w:numPr>
        <w:tabs>
          <w:tab w:val="left" w:pos="720"/>
        </w:tabs>
        <w:jc w:val="both"/>
        <w:rPr>
          <w:rFonts w:eastAsia="Times New Roman"/>
          <w:color w:val="auto"/>
        </w:rPr>
      </w:pPr>
      <w:r w:rsidRPr="00F36BC0">
        <w:rPr>
          <w:rFonts w:eastAsia="Times New Roman"/>
          <w:color w:val="auto"/>
        </w:rPr>
        <w:t>Otwarcie obrad Komisji.</w:t>
      </w:r>
    </w:p>
    <w:p w:rsidR="00F36BC0" w:rsidRPr="00F36BC0" w:rsidRDefault="00F36BC0" w:rsidP="00F36BC0">
      <w:pPr>
        <w:pStyle w:val="Standard"/>
        <w:numPr>
          <w:ilvl w:val="0"/>
          <w:numId w:val="16"/>
        </w:numPr>
        <w:tabs>
          <w:tab w:val="left" w:pos="720"/>
        </w:tabs>
        <w:jc w:val="both"/>
        <w:rPr>
          <w:rFonts w:eastAsia="Times New Roman"/>
          <w:color w:val="auto"/>
        </w:rPr>
      </w:pPr>
      <w:r w:rsidRPr="00F36BC0">
        <w:rPr>
          <w:rFonts w:eastAsia="Times New Roman"/>
          <w:color w:val="auto"/>
        </w:rPr>
        <w:t>Stwierdzenie quorum.</w:t>
      </w:r>
    </w:p>
    <w:p w:rsidR="00F36BC0" w:rsidRPr="00F36BC0" w:rsidRDefault="00F36BC0" w:rsidP="00F36BC0">
      <w:pPr>
        <w:pStyle w:val="Standard"/>
        <w:numPr>
          <w:ilvl w:val="0"/>
          <w:numId w:val="16"/>
        </w:numPr>
        <w:tabs>
          <w:tab w:val="left" w:pos="720"/>
        </w:tabs>
        <w:jc w:val="both"/>
        <w:rPr>
          <w:rFonts w:eastAsia="Times New Roman"/>
          <w:color w:val="auto"/>
        </w:rPr>
      </w:pPr>
      <w:r w:rsidRPr="00F36BC0">
        <w:rPr>
          <w:rFonts w:eastAsia="Times New Roman"/>
          <w:color w:val="auto"/>
        </w:rPr>
        <w:t>Przyjęcie porządku obrad.</w:t>
      </w:r>
    </w:p>
    <w:p w:rsidR="00F36BC0" w:rsidRPr="00F36BC0" w:rsidRDefault="00F36BC0" w:rsidP="00F36BC0">
      <w:pPr>
        <w:pStyle w:val="Standard"/>
        <w:widowControl/>
        <w:numPr>
          <w:ilvl w:val="0"/>
          <w:numId w:val="16"/>
        </w:numPr>
        <w:tabs>
          <w:tab w:val="left" w:pos="720"/>
        </w:tabs>
        <w:suppressAutoHyphens w:val="0"/>
        <w:jc w:val="both"/>
        <w:rPr>
          <w:color w:val="auto"/>
        </w:rPr>
      </w:pPr>
      <w:r w:rsidRPr="00F36BC0">
        <w:rPr>
          <w:rFonts w:eastAsia="Times New Roman" w:cs="Times New Roman"/>
          <w:color w:val="auto"/>
        </w:rPr>
        <w:t>Przyjęcie protokołu  nr 16/12 z dnia 17 sierpnia 2012 roku.</w:t>
      </w:r>
    </w:p>
    <w:p w:rsidR="00F36BC0" w:rsidRPr="00F36BC0" w:rsidRDefault="00F36BC0" w:rsidP="00F36BC0">
      <w:pPr>
        <w:pStyle w:val="Standard"/>
        <w:widowControl/>
        <w:numPr>
          <w:ilvl w:val="0"/>
          <w:numId w:val="16"/>
        </w:numPr>
        <w:tabs>
          <w:tab w:val="left" w:pos="720"/>
        </w:tabs>
        <w:suppressAutoHyphens w:val="0"/>
        <w:jc w:val="both"/>
        <w:rPr>
          <w:color w:val="auto"/>
        </w:rPr>
      </w:pPr>
      <w:r w:rsidRPr="00F36BC0">
        <w:rPr>
          <w:rFonts w:eastAsia="Times New Roman" w:cs="Times New Roman"/>
          <w:color w:val="auto"/>
        </w:rPr>
        <w:t>Informacja Zarządu Powiatu o przebiegu i wynikach konkursów na dyrektorów szkół i placówek prowadzonych przez Powiat Włocławski.</w:t>
      </w:r>
    </w:p>
    <w:p w:rsidR="00F36BC0" w:rsidRPr="00F36BC0" w:rsidRDefault="00F36BC0" w:rsidP="00F36BC0">
      <w:pPr>
        <w:pStyle w:val="Standard"/>
        <w:widowControl/>
        <w:numPr>
          <w:ilvl w:val="0"/>
          <w:numId w:val="16"/>
        </w:numPr>
        <w:tabs>
          <w:tab w:val="left" w:pos="720"/>
        </w:tabs>
        <w:suppressAutoHyphens w:val="0"/>
        <w:jc w:val="both"/>
        <w:rPr>
          <w:color w:val="auto"/>
        </w:rPr>
      </w:pPr>
      <w:r w:rsidRPr="00F36BC0">
        <w:rPr>
          <w:rFonts w:eastAsia="Times New Roman" w:cs="Times New Roman"/>
          <w:color w:val="auto"/>
        </w:rPr>
        <w:t xml:space="preserve">Analiza projektu uchwały w sprawie przyjęcia Programu współpracy organów Powiatu Włocławskiego z organizacjami pozarządowymi oraz innymi podmiotami, których cele statutowe obejmują prowadzenie działalności pożytku publicznego na 2013 rok. </w:t>
      </w:r>
    </w:p>
    <w:p w:rsidR="00F36BC0" w:rsidRPr="00F36BC0" w:rsidRDefault="00F36BC0" w:rsidP="00F36BC0">
      <w:pPr>
        <w:pStyle w:val="Standard"/>
        <w:widowControl/>
        <w:numPr>
          <w:ilvl w:val="0"/>
          <w:numId w:val="16"/>
        </w:numPr>
        <w:tabs>
          <w:tab w:val="left" w:pos="720"/>
        </w:tabs>
        <w:suppressAutoHyphens w:val="0"/>
        <w:jc w:val="both"/>
        <w:rPr>
          <w:color w:val="auto"/>
        </w:rPr>
      </w:pPr>
      <w:r w:rsidRPr="00F36BC0">
        <w:rPr>
          <w:color w:val="auto"/>
        </w:rPr>
        <w:t>Sprawy różne.</w:t>
      </w:r>
    </w:p>
    <w:p w:rsidR="00F36BC0" w:rsidRPr="00F36BC0" w:rsidRDefault="00F36BC0" w:rsidP="00F36BC0">
      <w:pPr>
        <w:pStyle w:val="Standard"/>
        <w:numPr>
          <w:ilvl w:val="0"/>
          <w:numId w:val="16"/>
        </w:numPr>
        <w:tabs>
          <w:tab w:val="left" w:pos="720"/>
        </w:tabs>
        <w:jc w:val="both"/>
        <w:rPr>
          <w:rStyle w:val="StrongEmphasis"/>
          <w:bCs w:val="0"/>
        </w:rPr>
      </w:pPr>
      <w:r w:rsidRPr="00F36BC0">
        <w:rPr>
          <w:rStyle w:val="StrongEmphasis"/>
          <w:b w:val="0"/>
          <w:color w:val="auto"/>
        </w:rPr>
        <w:t>Zakończenie obrad.</w:t>
      </w:r>
    </w:p>
    <w:p w:rsidR="00F36BC0" w:rsidRPr="00F36BC0" w:rsidRDefault="00F36BC0" w:rsidP="00F36BC0">
      <w:pPr>
        <w:pStyle w:val="Standard"/>
        <w:tabs>
          <w:tab w:val="left" w:pos="720"/>
        </w:tabs>
        <w:jc w:val="both"/>
        <w:rPr>
          <w:bCs/>
          <w:color w:val="auto"/>
        </w:rPr>
      </w:pPr>
      <w:r>
        <w:rPr>
          <w:rStyle w:val="StrongEmphasis"/>
          <w:b w:val="0"/>
          <w:color w:val="auto"/>
        </w:rPr>
        <w:t xml:space="preserve">Następnie </w:t>
      </w:r>
      <w:r w:rsidRPr="00095895">
        <w:rPr>
          <w:rStyle w:val="StrongEmphasis"/>
          <w:color w:val="auto"/>
        </w:rPr>
        <w:t>Przewodniczący Komisji</w:t>
      </w:r>
      <w:r>
        <w:rPr>
          <w:rStyle w:val="StrongEmphasis"/>
          <w:b w:val="0"/>
          <w:color w:val="auto"/>
        </w:rPr>
        <w:t xml:space="preserve"> poinformował, że radni otrzymali jeszcze 2 dodatkowe materiały i zaproponował poszerzenie porządku obrad o 2 punkty tj.: </w:t>
      </w:r>
      <w:r w:rsidRPr="00095895">
        <w:rPr>
          <w:rStyle w:val="StrongEmphasis"/>
          <w:b w:val="0"/>
          <w:i/>
          <w:color w:val="auto"/>
        </w:rPr>
        <w:t>„</w:t>
      </w:r>
      <w:r w:rsidRPr="00095895">
        <w:rPr>
          <w:rFonts w:eastAsia="Times New Roman" w:cs="Times New Roman"/>
          <w:i/>
          <w:color w:val="002060"/>
        </w:rPr>
        <w:t>Analiza projektu uchwały zmieniającej uchwałę w sprawie ustalenia trybu udzielania i rozliczania dotacji szkołom niepublicznym o uprawnieniach szkół publicznych i niektórym placówkom niepublicznym prowadzonym przez osoby fizyczne i prawne na terenie Powiatu Włocławskiego”</w:t>
      </w:r>
      <w:r>
        <w:rPr>
          <w:rFonts w:eastAsia="Times New Roman" w:cs="Times New Roman"/>
          <w:color w:val="002060"/>
        </w:rPr>
        <w:t xml:space="preserve"> oraz punkt </w:t>
      </w:r>
      <w:r w:rsidRPr="00095895">
        <w:rPr>
          <w:rFonts w:eastAsia="Times New Roman" w:cs="Times New Roman"/>
          <w:i/>
          <w:color w:val="002060"/>
        </w:rPr>
        <w:t>„Analiza projektu uchwały przyznania w roku 2012 dotacji na prace konserwatorskie, restauratorskie lub roboty  budowlane  przy zabytkach wpisanym do rejestru zabytków na obszarze Powiatu Włocławskiego oraz jej wysokość</w:t>
      </w:r>
      <w:r>
        <w:rPr>
          <w:rFonts w:eastAsia="Times New Roman" w:cs="Times New Roman"/>
          <w:color w:val="002060"/>
        </w:rPr>
        <w:t>”</w:t>
      </w:r>
      <w:r w:rsidRPr="00F36BC0">
        <w:rPr>
          <w:rFonts w:eastAsia="Times New Roman" w:cs="Times New Roman"/>
          <w:color w:val="002060"/>
        </w:rPr>
        <w:t xml:space="preserve">. </w:t>
      </w:r>
    </w:p>
    <w:p w:rsidR="00F36BC0" w:rsidRPr="00095895" w:rsidRDefault="00F36BC0" w:rsidP="00F36BC0">
      <w:pPr>
        <w:pStyle w:val="Standard"/>
        <w:tabs>
          <w:tab w:val="left" w:pos="720"/>
        </w:tabs>
        <w:jc w:val="both"/>
        <w:rPr>
          <w:rFonts w:eastAsia="Times New Roman" w:cs="Times New Roman"/>
          <w:color w:val="auto"/>
        </w:rPr>
      </w:pPr>
      <w:r w:rsidRPr="00095895">
        <w:rPr>
          <w:b/>
          <w:color w:val="auto"/>
        </w:rPr>
        <w:t xml:space="preserve">Przewodniczący Komisji </w:t>
      </w:r>
      <w:r w:rsidRPr="00095895">
        <w:rPr>
          <w:color w:val="auto"/>
        </w:rPr>
        <w:t xml:space="preserve">zapytał członków Komisji, kto jest za poszerzeniem porządku obrad o punkt </w:t>
      </w:r>
      <w:r w:rsidRPr="00095895">
        <w:rPr>
          <w:rStyle w:val="StrongEmphasis"/>
          <w:b w:val="0"/>
          <w:color w:val="auto"/>
        </w:rPr>
        <w:t>„</w:t>
      </w:r>
      <w:r w:rsidRPr="00095895">
        <w:rPr>
          <w:rFonts w:eastAsia="Times New Roman" w:cs="Times New Roman"/>
          <w:color w:val="auto"/>
        </w:rPr>
        <w:t xml:space="preserve">Analiza projektu uchwały zmieniającej uchwałę w sprawie ustalenia trybu udzielania i rozliczania dotacji szkołom niepublicznym o uprawnieniach szkół publicznych i niektórym placówkom niepublicznym prowadzonym przez osoby fizyczne i prawne na terenie </w:t>
      </w:r>
      <w:r w:rsidRPr="00095895">
        <w:rPr>
          <w:rFonts w:eastAsia="Times New Roman" w:cs="Times New Roman"/>
          <w:color w:val="auto"/>
        </w:rPr>
        <w:lastRenderedPageBreak/>
        <w:t>Powiatu Włocławskiego”, który będzie punktem 7 i przeprowadził procedurę głosowania.</w:t>
      </w:r>
    </w:p>
    <w:p w:rsidR="00F36BC0" w:rsidRPr="00095895" w:rsidRDefault="00F36BC0" w:rsidP="00F36BC0">
      <w:pPr>
        <w:pStyle w:val="Standard"/>
        <w:tabs>
          <w:tab w:val="left" w:pos="720"/>
        </w:tabs>
        <w:jc w:val="both"/>
        <w:rPr>
          <w:rFonts w:eastAsia="Times New Roman" w:cs="Times New Roman"/>
          <w:color w:val="auto"/>
        </w:rPr>
      </w:pPr>
      <w:r w:rsidRPr="00095895">
        <w:rPr>
          <w:rFonts w:eastAsia="Times New Roman" w:cs="Times New Roman"/>
          <w:color w:val="auto"/>
        </w:rPr>
        <w:t>Wyniki głosowania:</w:t>
      </w:r>
    </w:p>
    <w:p w:rsidR="00F36BC0" w:rsidRPr="00095895" w:rsidRDefault="00F36BC0" w:rsidP="00F36BC0">
      <w:pPr>
        <w:pStyle w:val="Standard"/>
        <w:tabs>
          <w:tab w:val="left" w:pos="720"/>
        </w:tabs>
        <w:jc w:val="both"/>
        <w:rPr>
          <w:rFonts w:eastAsia="Times New Roman" w:cs="Times New Roman"/>
          <w:color w:val="auto"/>
        </w:rPr>
      </w:pPr>
      <w:r w:rsidRPr="00095895">
        <w:rPr>
          <w:rFonts w:eastAsia="Times New Roman" w:cs="Times New Roman"/>
          <w:color w:val="auto"/>
        </w:rPr>
        <w:t>Za-</w:t>
      </w:r>
      <w:r w:rsidR="000E42A8" w:rsidRPr="00095895">
        <w:rPr>
          <w:rFonts w:eastAsia="Times New Roman" w:cs="Times New Roman"/>
          <w:color w:val="auto"/>
        </w:rPr>
        <w:t>5</w:t>
      </w:r>
    </w:p>
    <w:p w:rsidR="000E42A8" w:rsidRPr="00095895" w:rsidRDefault="000E42A8" w:rsidP="00F36BC0">
      <w:pPr>
        <w:pStyle w:val="Standard"/>
        <w:tabs>
          <w:tab w:val="left" w:pos="720"/>
        </w:tabs>
        <w:jc w:val="both"/>
        <w:rPr>
          <w:rFonts w:eastAsia="Times New Roman" w:cs="Times New Roman"/>
          <w:color w:val="auto"/>
        </w:rPr>
      </w:pPr>
      <w:r w:rsidRPr="00095895">
        <w:rPr>
          <w:rFonts w:eastAsia="Times New Roman" w:cs="Times New Roman"/>
          <w:color w:val="auto"/>
        </w:rPr>
        <w:t>Przeciw-0</w:t>
      </w:r>
    </w:p>
    <w:p w:rsidR="000E42A8" w:rsidRPr="00095895" w:rsidRDefault="000E42A8" w:rsidP="00F36BC0">
      <w:pPr>
        <w:pStyle w:val="Standard"/>
        <w:tabs>
          <w:tab w:val="left" w:pos="720"/>
        </w:tabs>
        <w:jc w:val="both"/>
        <w:rPr>
          <w:rFonts w:eastAsia="Times New Roman" w:cs="Times New Roman"/>
          <w:color w:val="auto"/>
        </w:rPr>
      </w:pPr>
      <w:r w:rsidRPr="00095895">
        <w:rPr>
          <w:rFonts w:eastAsia="Times New Roman" w:cs="Times New Roman"/>
          <w:color w:val="auto"/>
        </w:rPr>
        <w:t>Wstrzymało się-0</w:t>
      </w:r>
    </w:p>
    <w:p w:rsidR="000E42A8" w:rsidRPr="00095895" w:rsidRDefault="000E42A8" w:rsidP="00F36BC0">
      <w:pPr>
        <w:pStyle w:val="Standard"/>
        <w:tabs>
          <w:tab w:val="left" w:pos="720"/>
        </w:tabs>
        <w:jc w:val="both"/>
        <w:rPr>
          <w:b/>
          <w:color w:val="auto"/>
        </w:rPr>
      </w:pPr>
      <w:r w:rsidRPr="00095895">
        <w:rPr>
          <w:rFonts w:eastAsia="Times New Roman" w:cs="Times New Roman"/>
          <w:color w:val="auto"/>
        </w:rPr>
        <w:t xml:space="preserve">Następnie Przewodniczący Komisji zapytał, kto jest za wprowadzeniem do porządku obrad punktu pod nazwą „Analiza projektu uchwały przyznania w roku 2012 dotacji na prace konserwatorskie, restauratorskie lub roboty  budowlane  przy zabytkach wpisanym do rejestru zabytków na obszarze Powiatu Włocławskiego oraz jej wysokość”, który będzie punktem 8. </w:t>
      </w:r>
    </w:p>
    <w:p w:rsidR="00381AA5" w:rsidRPr="00095895" w:rsidRDefault="000E42A8" w:rsidP="00381AA5">
      <w:pPr>
        <w:jc w:val="both"/>
        <w:rPr>
          <w:color w:val="auto"/>
        </w:rPr>
      </w:pPr>
      <w:r w:rsidRPr="00095895">
        <w:rPr>
          <w:color w:val="auto"/>
        </w:rPr>
        <w:t>Wyniki głosowania:</w:t>
      </w:r>
    </w:p>
    <w:p w:rsidR="000E42A8" w:rsidRPr="00095895" w:rsidRDefault="000E42A8" w:rsidP="000E42A8">
      <w:pPr>
        <w:pStyle w:val="Standard"/>
        <w:tabs>
          <w:tab w:val="left" w:pos="720"/>
        </w:tabs>
        <w:jc w:val="both"/>
        <w:rPr>
          <w:rFonts w:eastAsia="Times New Roman" w:cs="Times New Roman"/>
          <w:color w:val="auto"/>
        </w:rPr>
      </w:pPr>
      <w:r w:rsidRPr="00095895">
        <w:rPr>
          <w:rFonts w:eastAsia="Times New Roman" w:cs="Times New Roman"/>
          <w:color w:val="auto"/>
        </w:rPr>
        <w:t>Za-5</w:t>
      </w:r>
    </w:p>
    <w:p w:rsidR="000E42A8" w:rsidRPr="00095895" w:rsidRDefault="000E42A8" w:rsidP="000E42A8">
      <w:pPr>
        <w:pStyle w:val="Standard"/>
        <w:tabs>
          <w:tab w:val="left" w:pos="720"/>
        </w:tabs>
        <w:jc w:val="both"/>
        <w:rPr>
          <w:rFonts w:eastAsia="Times New Roman" w:cs="Times New Roman"/>
          <w:color w:val="auto"/>
        </w:rPr>
      </w:pPr>
      <w:r w:rsidRPr="00095895">
        <w:rPr>
          <w:rFonts w:eastAsia="Times New Roman" w:cs="Times New Roman"/>
          <w:color w:val="auto"/>
        </w:rPr>
        <w:t>Przeciw-0</w:t>
      </w:r>
    </w:p>
    <w:p w:rsidR="000E42A8" w:rsidRPr="00095895" w:rsidRDefault="000E42A8" w:rsidP="000E42A8">
      <w:pPr>
        <w:pStyle w:val="Standard"/>
        <w:tabs>
          <w:tab w:val="left" w:pos="720"/>
        </w:tabs>
        <w:jc w:val="both"/>
        <w:rPr>
          <w:rFonts w:eastAsia="Times New Roman" w:cs="Times New Roman"/>
          <w:color w:val="auto"/>
        </w:rPr>
      </w:pPr>
      <w:r w:rsidRPr="00095895">
        <w:rPr>
          <w:rFonts w:eastAsia="Times New Roman" w:cs="Times New Roman"/>
          <w:color w:val="auto"/>
        </w:rPr>
        <w:t>Wstrzymało się-0</w:t>
      </w:r>
    </w:p>
    <w:p w:rsidR="00381AA5" w:rsidRDefault="00381AA5" w:rsidP="00381AA5">
      <w:pPr>
        <w:jc w:val="both"/>
      </w:pPr>
      <w:r>
        <w:t>Przewodnicząc</w:t>
      </w:r>
      <w:r w:rsidR="000640E2">
        <w:t>y</w:t>
      </w:r>
      <w:r>
        <w:t xml:space="preserve"> Komisji zapytał radnych, czy mają uwagi, propozycje do porządku obrad? </w:t>
      </w:r>
    </w:p>
    <w:p w:rsidR="00381AA5" w:rsidRDefault="00381AA5" w:rsidP="00381AA5">
      <w:pPr>
        <w:jc w:val="both"/>
      </w:pPr>
      <w:r>
        <w:t xml:space="preserve">Innych propozycji nie było, dlatego </w:t>
      </w:r>
      <w:r w:rsidR="00095895">
        <w:t>P</w:t>
      </w:r>
      <w:r>
        <w:t>rzewodnicząc</w:t>
      </w:r>
      <w:r w:rsidR="000640E2">
        <w:t>y</w:t>
      </w:r>
      <w:r>
        <w:t xml:space="preserve"> zapytał, kto jest za przyjęciem </w:t>
      </w:r>
      <w:r w:rsidR="000E42A8">
        <w:t xml:space="preserve">nowego poszerzonego </w:t>
      </w:r>
      <w:r>
        <w:t>porządku obrad</w:t>
      </w:r>
      <w:r w:rsidR="000E42A8">
        <w:t>, który będzie składał się z 10 punktów</w:t>
      </w:r>
      <w:r>
        <w:t xml:space="preserve"> i przeprowadził procedurę głosowania.</w:t>
      </w:r>
    </w:p>
    <w:p w:rsidR="00381AA5" w:rsidRDefault="00381AA5" w:rsidP="00381AA5">
      <w:pPr>
        <w:jc w:val="both"/>
      </w:pPr>
      <w:r>
        <w:t>Wyniki głosowania:</w:t>
      </w:r>
    </w:p>
    <w:p w:rsidR="00381AA5" w:rsidRDefault="00381AA5" w:rsidP="00381AA5">
      <w:pPr>
        <w:jc w:val="both"/>
      </w:pPr>
      <w:r>
        <w:t xml:space="preserve">Za – </w:t>
      </w:r>
      <w:r w:rsidR="000E42A8">
        <w:t>5</w:t>
      </w:r>
      <w:r>
        <w:t xml:space="preserve"> </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Na podstawie przeprowadzonego głosowania Przewodnicząc</w:t>
      </w:r>
      <w:r w:rsidR="000640E2">
        <w:t>y</w:t>
      </w:r>
      <w:r>
        <w:t xml:space="preserve"> Komisji stwierdził, że komisja przyjęła porządek obrad. </w:t>
      </w:r>
    </w:p>
    <w:p w:rsidR="00AE1212" w:rsidRDefault="00AE1212" w:rsidP="00381AA5">
      <w:pPr>
        <w:widowControl/>
        <w:suppressAutoHyphens w:val="0"/>
        <w:jc w:val="both"/>
      </w:pPr>
      <w:r>
        <w:t>Porządek obrad przedstawiał się następująco:</w:t>
      </w:r>
    </w:p>
    <w:p w:rsidR="00AE1212" w:rsidRPr="00AE1212" w:rsidRDefault="00AE1212" w:rsidP="00AE1212">
      <w:pPr>
        <w:pStyle w:val="Standard"/>
        <w:numPr>
          <w:ilvl w:val="0"/>
          <w:numId w:val="19"/>
        </w:numPr>
        <w:tabs>
          <w:tab w:val="left" w:pos="720"/>
        </w:tabs>
        <w:jc w:val="both"/>
        <w:rPr>
          <w:rFonts w:eastAsia="Times New Roman"/>
          <w:color w:val="auto"/>
        </w:rPr>
      </w:pPr>
      <w:r w:rsidRPr="00AE1212">
        <w:rPr>
          <w:rFonts w:eastAsia="Times New Roman"/>
          <w:color w:val="auto"/>
        </w:rPr>
        <w:t>Otwarcie obrad Komisji.</w:t>
      </w:r>
    </w:p>
    <w:p w:rsidR="00AE1212" w:rsidRPr="00AE1212" w:rsidRDefault="00AE1212" w:rsidP="00AE1212">
      <w:pPr>
        <w:pStyle w:val="Standard"/>
        <w:numPr>
          <w:ilvl w:val="0"/>
          <w:numId w:val="19"/>
        </w:numPr>
        <w:tabs>
          <w:tab w:val="left" w:pos="720"/>
        </w:tabs>
        <w:jc w:val="both"/>
        <w:rPr>
          <w:rFonts w:eastAsia="Times New Roman"/>
          <w:color w:val="auto"/>
        </w:rPr>
      </w:pPr>
      <w:r w:rsidRPr="00AE1212">
        <w:rPr>
          <w:rFonts w:eastAsia="Times New Roman"/>
          <w:color w:val="auto"/>
        </w:rPr>
        <w:t>Stwierdzenie quorum.</w:t>
      </w:r>
    </w:p>
    <w:p w:rsidR="00AE1212" w:rsidRPr="00AE1212" w:rsidRDefault="00AE1212" w:rsidP="00AE1212">
      <w:pPr>
        <w:pStyle w:val="Standard"/>
        <w:numPr>
          <w:ilvl w:val="0"/>
          <w:numId w:val="19"/>
        </w:numPr>
        <w:tabs>
          <w:tab w:val="left" w:pos="720"/>
        </w:tabs>
        <w:jc w:val="both"/>
        <w:rPr>
          <w:rFonts w:eastAsia="Times New Roman"/>
          <w:color w:val="auto"/>
        </w:rPr>
      </w:pPr>
      <w:r w:rsidRPr="00AE1212">
        <w:rPr>
          <w:rFonts w:eastAsia="Times New Roman"/>
          <w:color w:val="auto"/>
        </w:rPr>
        <w:t>Przyjęcie porządku obrad.</w:t>
      </w:r>
    </w:p>
    <w:p w:rsidR="00AE1212" w:rsidRPr="00AE1212" w:rsidRDefault="00AE1212" w:rsidP="00AE1212">
      <w:pPr>
        <w:pStyle w:val="Standard"/>
        <w:widowControl/>
        <w:numPr>
          <w:ilvl w:val="0"/>
          <w:numId w:val="19"/>
        </w:numPr>
        <w:tabs>
          <w:tab w:val="left" w:pos="720"/>
        </w:tabs>
        <w:suppressAutoHyphens w:val="0"/>
        <w:jc w:val="both"/>
        <w:rPr>
          <w:color w:val="auto"/>
        </w:rPr>
      </w:pPr>
      <w:r w:rsidRPr="00AE1212">
        <w:rPr>
          <w:rFonts w:eastAsia="Times New Roman" w:cs="Times New Roman"/>
          <w:color w:val="auto"/>
        </w:rPr>
        <w:t>Przyjęcie protokołu  nr 16/12 z dnia 17 sierpnia 2012 roku.</w:t>
      </w:r>
    </w:p>
    <w:p w:rsidR="00AE1212" w:rsidRPr="00AE1212" w:rsidRDefault="00AE1212" w:rsidP="00AE1212">
      <w:pPr>
        <w:pStyle w:val="Standard"/>
        <w:widowControl/>
        <w:numPr>
          <w:ilvl w:val="0"/>
          <w:numId w:val="19"/>
        </w:numPr>
        <w:tabs>
          <w:tab w:val="left" w:pos="720"/>
        </w:tabs>
        <w:suppressAutoHyphens w:val="0"/>
        <w:jc w:val="both"/>
        <w:rPr>
          <w:color w:val="auto"/>
        </w:rPr>
      </w:pPr>
      <w:r w:rsidRPr="00AE1212">
        <w:rPr>
          <w:rFonts w:eastAsia="Times New Roman" w:cs="Times New Roman"/>
          <w:color w:val="auto"/>
        </w:rPr>
        <w:t>Informacja Zarządu Powiatu o przebiegu i wynikach konkursów na dyrektorów szkół i placówek prowadzonych przez Powiat Włocławski.</w:t>
      </w:r>
    </w:p>
    <w:p w:rsidR="00AE1212" w:rsidRPr="00AE1212" w:rsidRDefault="00AE1212" w:rsidP="00AE1212">
      <w:pPr>
        <w:pStyle w:val="Standard"/>
        <w:widowControl/>
        <w:numPr>
          <w:ilvl w:val="0"/>
          <w:numId w:val="19"/>
        </w:numPr>
        <w:tabs>
          <w:tab w:val="left" w:pos="720"/>
        </w:tabs>
        <w:suppressAutoHyphens w:val="0"/>
        <w:jc w:val="both"/>
        <w:rPr>
          <w:color w:val="auto"/>
        </w:rPr>
      </w:pPr>
      <w:r w:rsidRPr="00AE1212">
        <w:rPr>
          <w:rFonts w:eastAsia="Times New Roman" w:cs="Times New Roman"/>
          <w:color w:val="auto"/>
        </w:rPr>
        <w:t xml:space="preserve">Analiza projektu uchwały w sprawie przyjęcia Programu współpracy organów Powiatu Włocławskiego z organizacjami pozarządowymi oraz innymi podmiotami, których cele statutowe obejmują prowadzenie działalności pożytku publicznego na 2013 rok. </w:t>
      </w:r>
    </w:p>
    <w:p w:rsidR="00AE1212" w:rsidRPr="00AE1212" w:rsidRDefault="00AE1212" w:rsidP="00AE1212">
      <w:pPr>
        <w:pStyle w:val="Standard"/>
        <w:widowControl/>
        <w:numPr>
          <w:ilvl w:val="0"/>
          <w:numId w:val="19"/>
        </w:numPr>
        <w:tabs>
          <w:tab w:val="left" w:pos="720"/>
        </w:tabs>
        <w:suppressAutoHyphens w:val="0"/>
        <w:jc w:val="both"/>
        <w:rPr>
          <w:color w:val="auto"/>
        </w:rPr>
      </w:pPr>
      <w:r w:rsidRPr="00AE1212">
        <w:rPr>
          <w:rFonts w:eastAsia="Times New Roman" w:cs="Times New Roman"/>
          <w:color w:val="auto"/>
        </w:rPr>
        <w:t xml:space="preserve">Analiza projektu uchwały zmieniającej uchwałę w sprawie ustalenia trybu udzielania i rozliczania dotacji szkołom niepublicznym o uprawnieniach szkół publicznych i niektórym placówkom niepublicznym prowadzonym przez osoby fizyczne i prawne na terenie Powiatu Włocławskiego. </w:t>
      </w:r>
    </w:p>
    <w:p w:rsidR="00AE1212" w:rsidRPr="00AE1212" w:rsidRDefault="00AE1212" w:rsidP="00AE1212">
      <w:pPr>
        <w:pStyle w:val="Standard"/>
        <w:widowControl/>
        <w:numPr>
          <w:ilvl w:val="0"/>
          <w:numId w:val="19"/>
        </w:numPr>
        <w:tabs>
          <w:tab w:val="left" w:pos="720"/>
        </w:tabs>
        <w:suppressAutoHyphens w:val="0"/>
        <w:jc w:val="both"/>
        <w:rPr>
          <w:color w:val="auto"/>
        </w:rPr>
      </w:pPr>
      <w:r w:rsidRPr="00AE1212">
        <w:rPr>
          <w:rFonts w:eastAsia="Times New Roman" w:cs="Times New Roman"/>
          <w:color w:val="auto"/>
        </w:rPr>
        <w:t xml:space="preserve">Analiza projektu uchwały przyznania w roku 2012 dotacji na prace konserwatorskie, restauratorskie lub roboty  budowlane  przy zabytkach wpisanym do rejestru zabytków na obszarze Powiatu Włocławskiego oraz jej wysokość. </w:t>
      </w:r>
    </w:p>
    <w:p w:rsidR="00AE1212" w:rsidRPr="00AE1212" w:rsidRDefault="00AE1212" w:rsidP="00AE1212">
      <w:pPr>
        <w:pStyle w:val="Standard"/>
        <w:widowControl/>
        <w:numPr>
          <w:ilvl w:val="0"/>
          <w:numId w:val="19"/>
        </w:numPr>
        <w:tabs>
          <w:tab w:val="left" w:pos="720"/>
        </w:tabs>
        <w:suppressAutoHyphens w:val="0"/>
        <w:jc w:val="both"/>
        <w:rPr>
          <w:color w:val="auto"/>
        </w:rPr>
      </w:pPr>
      <w:r w:rsidRPr="00AE1212">
        <w:rPr>
          <w:color w:val="auto"/>
        </w:rPr>
        <w:t>Sprawy różne.</w:t>
      </w:r>
    </w:p>
    <w:p w:rsidR="00AE1212" w:rsidRPr="00AE1212" w:rsidRDefault="00AE1212" w:rsidP="00AE1212">
      <w:pPr>
        <w:pStyle w:val="Standard"/>
        <w:numPr>
          <w:ilvl w:val="0"/>
          <w:numId w:val="19"/>
        </w:numPr>
        <w:tabs>
          <w:tab w:val="left" w:pos="720"/>
        </w:tabs>
        <w:jc w:val="both"/>
        <w:rPr>
          <w:color w:val="auto"/>
        </w:rPr>
      </w:pPr>
      <w:r w:rsidRPr="00AE1212">
        <w:rPr>
          <w:rStyle w:val="StrongEmphasis"/>
          <w:b w:val="0"/>
          <w:color w:val="auto"/>
        </w:rPr>
        <w:t>Zakończenie obrad.</w:t>
      </w:r>
    </w:p>
    <w:p w:rsidR="00AE1212" w:rsidRDefault="00AE1212" w:rsidP="00381AA5">
      <w:pPr>
        <w:widowControl/>
        <w:suppressAutoHyphens w:val="0"/>
        <w:jc w:val="both"/>
      </w:pPr>
    </w:p>
    <w:p w:rsidR="00381AA5" w:rsidRDefault="00381AA5" w:rsidP="00381AA5">
      <w:pPr>
        <w:widowControl/>
        <w:suppressAutoHyphens w:val="0"/>
        <w:jc w:val="both"/>
        <w:rPr>
          <w:color w:val="auto"/>
        </w:rPr>
      </w:pPr>
      <w:r>
        <w:t xml:space="preserve"> </w:t>
      </w:r>
    </w:p>
    <w:p w:rsidR="00381AA5" w:rsidRDefault="00381AA5" w:rsidP="00381AA5">
      <w:pPr>
        <w:jc w:val="both"/>
        <w:rPr>
          <w:color w:val="auto"/>
        </w:rPr>
      </w:pPr>
      <w:r>
        <w:rPr>
          <w:color w:val="auto"/>
        </w:rPr>
        <w:t xml:space="preserve">Porządek obrad stanowi załącznik nr 3 do niniejszego protokołu. </w:t>
      </w:r>
    </w:p>
    <w:p w:rsidR="00095895" w:rsidRDefault="00095895" w:rsidP="00381AA5">
      <w:pPr>
        <w:jc w:val="both"/>
        <w:rPr>
          <w:color w:val="auto"/>
        </w:rPr>
      </w:pPr>
    </w:p>
    <w:p w:rsidR="00095895" w:rsidRDefault="00095895" w:rsidP="00381AA5">
      <w:pPr>
        <w:jc w:val="both"/>
        <w:rPr>
          <w:color w:val="auto"/>
        </w:rPr>
      </w:pPr>
    </w:p>
    <w:p w:rsidR="00381AA5" w:rsidRDefault="00381AA5" w:rsidP="00381AA5">
      <w:pPr>
        <w:widowControl/>
        <w:suppressAutoHyphens w:val="0"/>
        <w:jc w:val="both"/>
        <w:rPr>
          <w:b/>
          <w:color w:val="auto"/>
        </w:rPr>
      </w:pPr>
    </w:p>
    <w:p w:rsidR="000640E2" w:rsidRPr="000449E0" w:rsidRDefault="00381AA5" w:rsidP="00381AA5">
      <w:pPr>
        <w:widowControl/>
        <w:suppressAutoHyphens w:val="0"/>
        <w:jc w:val="both"/>
        <w:rPr>
          <w:b/>
          <w:sz w:val="22"/>
          <w:szCs w:val="22"/>
        </w:rPr>
      </w:pPr>
      <w:r>
        <w:rPr>
          <w:b/>
          <w:color w:val="auto"/>
        </w:rPr>
        <w:t xml:space="preserve">4) </w:t>
      </w:r>
      <w:r>
        <w:rPr>
          <w:b/>
        </w:rPr>
        <w:t xml:space="preserve">Przyjęcie protokołu </w:t>
      </w:r>
      <w:r w:rsidR="000640E2" w:rsidRPr="000640E2">
        <w:rPr>
          <w:b/>
          <w:sz w:val="22"/>
          <w:szCs w:val="22"/>
        </w:rPr>
        <w:t>nr 1</w:t>
      </w:r>
      <w:r w:rsidR="00AE1212">
        <w:rPr>
          <w:b/>
          <w:sz w:val="22"/>
          <w:szCs w:val="22"/>
        </w:rPr>
        <w:t>6</w:t>
      </w:r>
      <w:r w:rsidR="000640E2" w:rsidRPr="000640E2">
        <w:rPr>
          <w:b/>
          <w:sz w:val="22"/>
          <w:szCs w:val="22"/>
        </w:rPr>
        <w:t xml:space="preserve">/12 z dnia </w:t>
      </w:r>
      <w:r w:rsidR="00AE1212">
        <w:rPr>
          <w:b/>
          <w:sz w:val="22"/>
          <w:szCs w:val="22"/>
        </w:rPr>
        <w:t>17 sierpnia</w:t>
      </w:r>
      <w:r w:rsidR="000640E2" w:rsidRPr="000640E2">
        <w:rPr>
          <w:b/>
          <w:sz w:val="22"/>
          <w:szCs w:val="22"/>
        </w:rPr>
        <w:t xml:space="preserve"> 2012 roku.</w:t>
      </w:r>
    </w:p>
    <w:p w:rsidR="00381AA5" w:rsidRDefault="00381AA5" w:rsidP="00381AA5">
      <w:pPr>
        <w:widowControl/>
        <w:suppressAutoHyphens w:val="0"/>
        <w:jc w:val="both"/>
        <w:rPr>
          <w:color w:val="auto"/>
        </w:rPr>
      </w:pPr>
      <w:r>
        <w:rPr>
          <w:b/>
          <w:color w:val="auto"/>
        </w:rPr>
        <w:lastRenderedPageBreak/>
        <w:t>Przewodnicząc</w:t>
      </w:r>
      <w:r w:rsidR="000640E2">
        <w:rPr>
          <w:b/>
          <w:color w:val="auto"/>
        </w:rPr>
        <w:t>y</w:t>
      </w:r>
      <w:r>
        <w:rPr>
          <w:b/>
          <w:color w:val="auto"/>
        </w:rPr>
        <w:t xml:space="preserve"> Komisji  </w:t>
      </w:r>
      <w:r>
        <w:rPr>
          <w:color w:val="auto"/>
        </w:rPr>
        <w:t xml:space="preserve">poinformował, iż z posiedzenia komisji z dnia </w:t>
      </w:r>
      <w:r w:rsidR="00AE1212">
        <w:rPr>
          <w:color w:val="auto"/>
        </w:rPr>
        <w:t>17 sierpnia</w:t>
      </w:r>
      <w:r>
        <w:rPr>
          <w:color w:val="auto"/>
        </w:rPr>
        <w:t xml:space="preserve"> 2012 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 kto jest za przyjęciem protokołu nr 1</w:t>
      </w:r>
      <w:r w:rsidR="00AE1212">
        <w:rPr>
          <w:color w:val="auto"/>
        </w:rPr>
        <w:t>6</w:t>
      </w:r>
      <w:r>
        <w:rPr>
          <w:color w:val="auto"/>
        </w:rPr>
        <w:t xml:space="preserve">/12 z dnia </w:t>
      </w:r>
      <w:r w:rsidR="00AE1212">
        <w:rPr>
          <w:color w:val="auto"/>
        </w:rPr>
        <w:t>17 sierpnia</w:t>
      </w:r>
      <w:r>
        <w:rPr>
          <w:color w:val="auto"/>
        </w:rPr>
        <w:t xml:space="preserve"> 2012 roku 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AE1212">
        <w:rPr>
          <w:color w:val="auto"/>
        </w:rPr>
        <w:t>5</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Pr="000449E0" w:rsidRDefault="00381AA5" w:rsidP="000449E0">
      <w:pPr>
        <w:widowControl/>
        <w:suppressAutoHyphens w:val="0"/>
        <w:jc w:val="both"/>
        <w:rPr>
          <w:color w:val="auto"/>
        </w:rPr>
      </w:pPr>
      <w:r>
        <w:t>Na podstawie przeprowadzonego głosowania Przewodnicząc</w:t>
      </w:r>
      <w:r w:rsidR="000640E2">
        <w:t>y</w:t>
      </w:r>
      <w:r>
        <w:t xml:space="preserve"> Komisji stwierdził, że protokół nr 1</w:t>
      </w:r>
      <w:r w:rsidR="00AE1212">
        <w:t>6</w:t>
      </w:r>
      <w:r>
        <w:t xml:space="preserve">/12 z dnia </w:t>
      </w:r>
      <w:r w:rsidR="00AE1212">
        <w:t>17 sierpnia</w:t>
      </w:r>
      <w:r>
        <w:t xml:space="preserve"> 2012 roku został przyjęty. </w:t>
      </w:r>
    </w:p>
    <w:p w:rsidR="00381AA5" w:rsidRDefault="00381AA5" w:rsidP="00381AA5">
      <w:pPr>
        <w:jc w:val="both"/>
        <w:rPr>
          <w:b/>
          <w:vertAlign w:val="superscript"/>
        </w:rPr>
      </w:pPr>
    </w:p>
    <w:p w:rsidR="000640E2" w:rsidRPr="000449E0" w:rsidRDefault="00AE1212" w:rsidP="000449E0">
      <w:pPr>
        <w:numPr>
          <w:ilvl w:val="0"/>
          <w:numId w:val="2"/>
        </w:numPr>
        <w:jc w:val="both"/>
        <w:rPr>
          <w:b/>
        </w:rPr>
      </w:pPr>
      <w:r w:rsidRPr="00AE1212">
        <w:rPr>
          <w:rFonts w:eastAsia="Times New Roman"/>
          <w:b/>
          <w:color w:val="auto"/>
        </w:rPr>
        <w:t>Informacja Zarządu Powiatu o przebiegu i wynikach konkursów na dyrektorów szkół i placówek prowadzonych przez Powiat Włocławski.</w:t>
      </w:r>
    </w:p>
    <w:p w:rsidR="00784062" w:rsidRDefault="00381AA5" w:rsidP="000640E2">
      <w:pPr>
        <w:jc w:val="both"/>
      </w:pPr>
      <w:r>
        <w:rPr>
          <w:b/>
        </w:rPr>
        <w:t>Przewodnicząc</w:t>
      </w:r>
      <w:r w:rsidR="00AE1212">
        <w:rPr>
          <w:b/>
        </w:rPr>
        <w:t>y</w:t>
      </w:r>
      <w:r>
        <w:rPr>
          <w:b/>
        </w:rPr>
        <w:t xml:space="preserve"> Komisji </w:t>
      </w:r>
      <w:r w:rsidR="00AE1212">
        <w:t>poinformował</w:t>
      </w:r>
      <w:r w:rsidR="00B83CFC">
        <w:t xml:space="preserve">, </w:t>
      </w:r>
      <w:r w:rsidR="00C120F5">
        <w:t>ż</w:t>
      </w:r>
      <w:r w:rsidR="00B83CFC">
        <w:t>e na posiedzeniu obecn</w:t>
      </w:r>
      <w:r w:rsidR="000640E2">
        <w:t>y</w:t>
      </w:r>
      <w:r w:rsidR="00B83CFC">
        <w:t xml:space="preserve"> jest </w:t>
      </w:r>
      <w:r w:rsidR="00AE1212">
        <w:t>Włodzimierz Majewski</w:t>
      </w:r>
      <w:r w:rsidR="000640E2">
        <w:t xml:space="preserve"> –Naczelnik Wydziału Rozwoju, Edukacji i Spraw Społecznych. </w:t>
      </w:r>
      <w:r w:rsidR="003B7D6E">
        <w:t>Przewodniczący</w:t>
      </w:r>
      <w:r w:rsidR="000640E2">
        <w:t xml:space="preserve"> Komisji poprosił Naczelnika o dokonanie wprowadzenia do tematu. </w:t>
      </w:r>
    </w:p>
    <w:p w:rsidR="00AE1212" w:rsidRDefault="00AE1212" w:rsidP="000640E2">
      <w:pPr>
        <w:jc w:val="both"/>
      </w:pPr>
      <w:r w:rsidRPr="008E0ECF">
        <w:rPr>
          <w:b/>
        </w:rPr>
        <w:t>Naczelnik Wydziału Rozwoju, Edukacji i Spraw Społecznych</w:t>
      </w:r>
      <w:r>
        <w:t xml:space="preserve"> poinformował, że analiza informacji Zarządu Powiatu o przebiegu i wynikach konkursów na dyrektorów szkół i placówek prowadzonych przez Powiat Włocławski została uwzględniona  w planie prac Komisji Edukacji, Kultury i Sportu Rady Powiatu. Z dniem 31 sierpnia 2012 r. zakończyła się kadencja dyrektorów szkół i poradni </w:t>
      </w:r>
      <w:proofErr w:type="spellStart"/>
      <w:r>
        <w:t>psychologiczno</w:t>
      </w:r>
      <w:proofErr w:type="spellEnd"/>
      <w:r>
        <w:t xml:space="preserve"> – pedagogicznych prowadzonych przez Powiat Włocławski, którzy wyłonieni zostali w wyniku przeprowadzonych konkursów, lub którym przedłużono powierzenie stanowiska dyrektora. Na podstawie art. 36a ust. 14 ustawy, po zasięgnięciu opinii rady szkoły lub placówki i rady pedagogicznej, w uzgodnieniu z kuratorem oświaty,</w:t>
      </w:r>
      <w:r>
        <w:rPr>
          <w:b/>
        </w:rPr>
        <w:t xml:space="preserve"> </w:t>
      </w:r>
      <w:r>
        <w:t xml:space="preserve">Zarząd Powiatu przedłużył powierzenie stanowiska dyrektora szkoły/placówki na okres 5 lat dla: Pana Jana Kobieli Dyrektora Zespołu Szkół w Lubrańcu; Pani Alicji Sadowskiej Dyrektor Zespołu Szkół im. J. Kasprowicza w Izbicy Kujawskiej; Pani Grażyny Wilińskiej Dyrektor Zespołu Szkół im. Wł. Reymonta w </w:t>
      </w:r>
      <w:proofErr w:type="spellStart"/>
      <w:r>
        <w:t>Chodczu</w:t>
      </w:r>
      <w:proofErr w:type="spellEnd"/>
      <w:r>
        <w:t xml:space="preserve">; Pani Barbary </w:t>
      </w:r>
      <w:proofErr w:type="spellStart"/>
      <w:r>
        <w:t>Kuklak</w:t>
      </w:r>
      <w:proofErr w:type="spellEnd"/>
      <w:r>
        <w:t xml:space="preserve"> Dyrektor Zespołu Szkół Specjalnych w Brzeziu; Pana Marka Kaźmierskiego Dyrektora Zespołu Szkół im. M. Grodzickiej w Lubrańcu – Marysinie; Pani Doroty Kamińskiej Dyrektor Poradni </w:t>
      </w:r>
      <w:proofErr w:type="spellStart"/>
      <w:r>
        <w:t>Psychologiczno</w:t>
      </w:r>
      <w:proofErr w:type="spellEnd"/>
      <w:r>
        <w:t xml:space="preserve"> – Pedagogicznej w Lubieniu Kujawskim i Pana Krzysztofa </w:t>
      </w:r>
      <w:proofErr w:type="spellStart"/>
      <w:r>
        <w:t>Kitrysa</w:t>
      </w:r>
      <w:proofErr w:type="spellEnd"/>
      <w:r>
        <w:t xml:space="preserve"> Dyrektora Poradni </w:t>
      </w:r>
      <w:proofErr w:type="spellStart"/>
      <w:r>
        <w:t>Psychologiczno</w:t>
      </w:r>
      <w:proofErr w:type="spellEnd"/>
      <w:r>
        <w:t xml:space="preserve"> – Pedagogicznej w Lubrańcu. Każdy z wyżej wymienionych dyrektorów spełniał kryteria określone rozporządzeniem Ministra Edukacji Narodowej z dnia 27 października 2009 r. w sprawie wymagań, jakim powinna odpowiadać osoba zajmująca stanowisko dyrektora oraz inne stanowisko kierownicze w poszczególnych typach publicznych szkół i rodzajach publicznych placówek i uzyskał pozytywną opinię Kujawsko – Pomorskiego Kuratora Oświaty.</w:t>
      </w:r>
      <w:r>
        <w:rPr>
          <w:b/>
        </w:rPr>
        <w:t xml:space="preserve"> </w:t>
      </w:r>
      <w:r>
        <w:t>Z uwagi na przejście na emeryturę Pani Anny Osińskiej, dyrektora LO im. Królowej Jadwigi w Kowalu, Zarząd Powiatu ogłosił konkurs na stanowisko dyrektora tejże szkoły. Po zakończeniu procedury konkursowej Zarząd Powiatu podjął uchwałę w sprawie powierzenia stanowiska dyrektora LO im. Królowej Jadwigi w Kowalu Panu Maciejowi Zielińskiemu na okres 5 lat. W związku z tym, że z dniem 1 września 2012 r. dotychczasowemu dyrektorowi Liceum Ogólnokształcącego dla Dorosłych w Kowalu Panu Maciejowi Zielińskiemu Zarząd Powiatu, w drodze konkursu, powierzył stanowisko dyrektora Liceum Ogólnokształcącego im. Królowej Jadwigi w Kowalu, powstał vacat na stanowisku dyrektora LO dla Dorosłych  w Kowalu. Zarząd Powiatu na podstawie uchwały powierzył pełnienie obowiązków dyrektora Liceum Ogólnokształcącego dla Dorosłych w Kowalu zatrudnionemu w tej szkole nauczycielowi j. angielskiego - Pani Sylwii Lewandowskiej. Pani Sylwia Lewandowska pełni obowiązki dyrektora w wymiarze ½ etatu jednak nie dłużej, niż na okres 10 m-</w:t>
      </w:r>
      <w:proofErr w:type="spellStart"/>
      <w:r>
        <w:t>cy</w:t>
      </w:r>
      <w:proofErr w:type="spellEnd"/>
      <w:r>
        <w:t xml:space="preserve">. Zatem do końca czerwca 2013 r. organ prowadzący jest zobowiązany do przeprowadzenia procedury </w:t>
      </w:r>
      <w:r>
        <w:lastRenderedPageBreak/>
        <w:t xml:space="preserve">konkursowej i wyłonienia kandydata na stanowisko dyrektora LO dla Dorosłych w Kowalu. </w:t>
      </w:r>
    </w:p>
    <w:p w:rsidR="008E0ECF" w:rsidRDefault="008E0ECF" w:rsidP="000640E2">
      <w:pPr>
        <w:jc w:val="both"/>
      </w:pPr>
      <w:r>
        <w:t xml:space="preserve">Przewodniczący Komisji otworzył dyskusje. </w:t>
      </w:r>
    </w:p>
    <w:p w:rsidR="008E0ECF" w:rsidRDefault="008E0ECF" w:rsidP="000640E2">
      <w:pPr>
        <w:jc w:val="both"/>
      </w:pPr>
      <w:r w:rsidRPr="008E0ECF">
        <w:rPr>
          <w:b/>
        </w:rPr>
        <w:t>Radny Jacek Jabłoński</w:t>
      </w:r>
      <w:r>
        <w:t xml:space="preserve"> zapytał dlaczego 7 osobom przedłużono powierzenie stanowiska a 1 wyłoniono z konkursu? Ewidentnie widać, że wybierana jest opcja przedłużania a nie ogłaszania konkursów. Radny zapytał jakie są zalety tego, że nie są przeprowadzane konkursy? Wszystkie te osoby spełniają kryteria, ale wtedy kiedy nie są ogłaszane konkursy nie daje się szansy osobom, które mogłyby wykazać się jeszcze większą wiedzą. </w:t>
      </w:r>
    </w:p>
    <w:p w:rsidR="008E0ECF" w:rsidRDefault="008E0ECF" w:rsidP="000640E2">
      <w:pPr>
        <w:jc w:val="both"/>
      </w:pPr>
      <w:r w:rsidRPr="008E0ECF">
        <w:rPr>
          <w:b/>
        </w:rPr>
        <w:t>Naczelnik Wydziału Rozwoju, Edukacji i Spraw Społecznych</w:t>
      </w:r>
      <w:r>
        <w:t xml:space="preserve"> </w:t>
      </w:r>
      <w:r w:rsidR="00FF6534">
        <w:t>odpowiedział</w:t>
      </w:r>
      <w:r>
        <w:t>, że</w:t>
      </w:r>
      <w:r w:rsidR="00FF6534">
        <w:t xml:space="preserve"> trudno będzie mu udzielić odpowiedzi na to pytanie, ponieważ od niedawna pełni funkcje naczelnika. Naczelnik domyśla się jedną z przyczyn była pozytywna ocena pracy dotychczasowych dyrektorów bo taka ocena pracy jest wymagana. Z tego co radny wie ocena pracy dyrektorów była przeprowadzona przez poprzedniego Naczelnika. Z tych ocen wynika, </w:t>
      </w:r>
      <w:r w:rsidR="00095895">
        <w:t>ż</w:t>
      </w:r>
      <w:r w:rsidR="00FF6534">
        <w:t xml:space="preserve">e dyrektorzy spełniają swoje zadania w sposób co najmniej zadawalający. W większości były to oceny wyróżniające. Naczelnik rozumie, że danie możliwości udziału innym osobom w konkursie jest przejawem prawa, które przewiduje </w:t>
      </w:r>
      <w:r w:rsidR="009F3559">
        <w:t xml:space="preserve"> demokracja. </w:t>
      </w:r>
    </w:p>
    <w:p w:rsidR="009F3559" w:rsidRDefault="009F3559" w:rsidP="000640E2">
      <w:pPr>
        <w:jc w:val="both"/>
      </w:pPr>
      <w:r w:rsidRPr="009F3559">
        <w:rPr>
          <w:b/>
        </w:rPr>
        <w:t>Radny Jacek Jabłoński</w:t>
      </w:r>
      <w:r>
        <w:t xml:space="preserve"> powiedział, </w:t>
      </w:r>
      <w:r w:rsidR="00095895">
        <w:t>ż</w:t>
      </w:r>
      <w:r>
        <w:t xml:space="preserve">e na </w:t>
      </w:r>
      <w:r w:rsidR="00095895">
        <w:t>s</w:t>
      </w:r>
      <w:r>
        <w:t xml:space="preserve">ali obecni są członkowie Zarządu Powiatu to może zechcą udzielić odpowiedzi na to pytanie. Czy jest to przypadek, </w:t>
      </w:r>
      <w:r w:rsidR="00EF7906">
        <w:t>ż</w:t>
      </w:r>
      <w:r>
        <w:t>e</w:t>
      </w:r>
      <w:r w:rsidR="00095895">
        <w:t xml:space="preserve"> przedłużono</w:t>
      </w:r>
      <w:r>
        <w:t xml:space="preserve"> powierz</w:t>
      </w:r>
      <w:r w:rsidR="00095895">
        <w:t xml:space="preserve">enie stanowiska tym </w:t>
      </w:r>
      <w:r>
        <w:t xml:space="preserve">7 osobom a 1 wyłoniono w konkursie, czy też jest to reguła? </w:t>
      </w:r>
    </w:p>
    <w:p w:rsidR="00EF7906" w:rsidRDefault="00EF7906" w:rsidP="000640E2">
      <w:pPr>
        <w:jc w:val="both"/>
      </w:pPr>
      <w:r w:rsidRPr="00EF7906">
        <w:rPr>
          <w:b/>
        </w:rPr>
        <w:t xml:space="preserve">Radny Tomasz </w:t>
      </w:r>
      <w:proofErr w:type="spellStart"/>
      <w:r w:rsidRPr="00EF7906">
        <w:rPr>
          <w:b/>
        </w:rPr>
        <w:t>Chymkowski</w:t>
      </w:r>
      <w:proofErr w:type="spellEnd"/>
      <w:r>
        <w:t xml:space="preserve"> powiedział, że z tego co wie, to żadnej reguły nie ma.  Przesłanką był wniosek skierowany przez poprzedniego  Naczelnik Wydziału Rozwoju Edukacji i Spraw Społecznych Pana Piotra Jacka Zbonikowskiego.  </w:t>
      </w:r>
    </w:p>
    <w:p w:rsidR="00EF7906" w:rsidRDefault="00EF7906" w:rsidP="000640E2">
      <w:pPr>
        <w:jc w:val="both"/>
      </w:pPr>
      <w:r w:rsidRPr="008E0ECF">
        <w:rPr>
          <w:b/>
        </w:rPr>
        <w:t>Naczelnik Wydziału Rozwoju, Edukacji i Spraw Społecznych</w:t>
      </w:r>
      <w:r>
        <w:t xml:space="preserve"> poinformował, że z jego wieloletnich obserwacji wynika, że podczas ogłaszania procedury konkursowej na stanowisko dyrektorów po ogłoszeniu takiego konkursu nie </w:t>
      </w:r>
      <w:r w:rsidR="00095895">
        <w:t>ma</w:t>
      </w:r>
      <w:r>
        <w:t xml:space="preserve"> wielu kandydatów. Zazwyczaj 1-2 osoby</w:t>
      </w:r>
      <w:r w:rsidR="00095895">
        <w:t>, w tym dotychczasowy dyrektor placówki</w:t>
      </w:r>
      <w:r>
        <w:t xml:space="preserve">. </w:t>
      </w:r>
    </w:p>
    <w:p w:rsidR="00381AA5" w:rsidRDefault="00AE1212" w:rsidP="00381AA5">
      <w:pPr>
        <w:jc w:val="both"/>
      </w:pPr>
      <w:r w:rsidRPr="00AE1212">
        <w:t xml:space="preserve">Wobec braku dalszych pytań </w:t>
      </w:r>
      <w:r w:rsidRPr="00095895">
        <w:rPr>
          <w:b/>
        </w:rPr>
        <w:t>Przewodniczący Komisji</w:t>
      </w:r>
      <w:r w:rsidRPr="00AE1212">
        <w:t xml:space="preserve"> zapytał członków Komisji, kto jest za przyjęciem informacji </w:t>
      </w:r>
      <w:r w:rsidRPr="00AE1212">
        <w:rPr>
          <w:rFonts w:eastAsia="Times New Roman"/>
          <w:color w:val="auto"/>
        </w:rPr>
        <w:t>Zarządu Powiatu o przebiegu i wynikach konkursów na dyrektorów szkół i placówek prowa</w:t>
      </w:r>
      <w:r>
        <w:rPr>
          <w:rFonts w:eastAsia="Times New Roman"/>
          <w:color w:val="auto"/>
        </w:rPr>
        <w:t xml:space="preserve">dzonych przez Powiat Włocławski </w:t>
      </w:r>
      <w:r w:rsidR="00381AA5">
        <w:t>i przeprowadził procedurę głosowania.</w:t>
      </w:r>
    </w:p>
    <w:p w:rsidR="00381AA5" w:rsidRDefault="00381AA5" w:rsidP="00381AA5">
      <w:pPr>
        <w:jc w:val="both"/>
      </w:pPr>
      <w:r>
        <w:t>Wyniki głosowania:</w:t>
      </w:r>
    </w:p>
    <w:p w:rsidR="00381AA5" w:rsidRDefault="00381AA5" w:rsidP="00381AA5">
      <w:pPr>
        <w:jc w:val="both"/>
      </w:pPr>
      <w:r>
        <w:t xml:space="preserve">Za – </w:t>
      </w:r>
      <w:r w:rsidR="00AE1212">
        <w:t>5</w:t>
      </w:r>
    </w:p>
    <w:p w:rsidR="00381AA5" w:rsidRDefault="00381AA5" w:rsidP="00381AA5">
      <w:pPr>
        <w:jc w:val="both"/>
      </w:pPr>
      <w:r>
        <w:t xml:space="preserve">Przeciw – 0 </w:t>
      </w:r>
    </w:p>
    <w:p w:rsidR="00381AA5" w:rsidRDefault="00381AA5" w:rsidP="00381AA5">
      <w:pPr>
        <w:jc w:val="both"/>
      </w:pPr>
      <w:r>
        <w:t xml:space="preserve">Wstrzymało się – 0 </w:t>
      </w:r>
    </w:p>
    <w:p w:rsidR="00AE1212" w:rsidRPr="00AE1212" w:rsidRDefault="00381AA5" w:rsidP="00AE1212">
      <w:pPr>
        <w:jc w:val="both"/>
      </w:pPr>
      <w:r w:rsidRPr="00D41F90">
        <w:t xml:space="preserve">Na </w:t>
      </w:r>
      <w:r w:rsidRPr="00AE1212">
        <w:t>podstawie przeprowadzonego głosowania Przewodnicząc</w:t>
      </w:r>
      <w:r w:rsidR="00D41F90" w:rsidRPr="00AE1212">
        <w:t>y</w:t>
      </w:r>
      <w:r w:rsidRPr="00AE1212">
        <w:t xml:space="preserve"> Komisji stwierdził, że komisja pozytywnie zaopiniowała</w:t>
      </w:r>
      <w:r w:rsidR="00D41F90" w:rsidRPr="00AE1212">
        <w:rPr>
          <w:sz w:val="22"/>
          <w:szCs w:val="22"/>
        </w:rPr>
        <w:t xml:space="preserve"> </w:t>
      </w:r>
      <w:r w:rsidR="00AE1212" w:rsidRPr="00AE1212">
        <w:rPr>
          <w:sz w:val="22"/>
          <w:szCs w:val="22"/>
        </w:rPr>
        <w:t xml:space="preserve">informację </w:t>
      </w:r>
      <w:r w:rsidR="00AE1212" w:rsidRPr="00AE1212">
        <w:rPr>
          <w:rFonts w:eastAsia="Times New Roman"/>
          <w:color w:val="auto"/>
        </w:rPr>
        <w:t>Zarządu Powiatu o przebiegu i wynikach konkursów na dyrektorów szkół i placówek prowadzonych przez Powiat Włocławski.</w:t>
      </w:r>
    </w:p>
    <w:p w:rsidR="00381AA5" w:rsidRPr="00AE1212" w:rsidRDefault="00AE1212" w:rsidP="00AE1212">
      <w:pPr>
        <w:jc w:val="both"/>
      </w:pPr>
      <w:r w:rsidRPr="00AE1212">
        <w:rPr>
          <w:rFonts w:eastAsia="Times New Roman"/>
          <w:color w:val="auto"/>
        </w:rPr>
        <w:t>Zarządu Powiatu o przebiegu i wynikach konkursów na dyrektorów szkół i placówek prowa</w:t>
      </w:r>
      <w:r>
        <w:rPr>
          <w:rFonts w:eastAsia="Times New Roman"/>
          <w:color w:val="auto"/>
        </w:rPr>
        <w:t xml:space="preserve">dzonych przez Powiat Włocławski </w:t>
      </w:r>
      <w:r w:rsidR="00381AA5" w:rsidRPr="00AE1212">
        <w:t xml:space="preserve">stanowi załącznik nr 4 do niniejszego protokołu.  </w:t>
      </w:r>
    </w:p>
    <w:p w:rsidR="00D41F90" w:rsidRPr="00D41F90" w:rsidRDefault="00D41F90" w:rsidP="00D41F90">
      <w:pPr>
        <w:jc w:val="both"/>
      </w:pPr>
    </w:p>
    <w:p w:rsidR="00AE1212" w:rsidRPr="00760F97" w:rsidRDefault="00D41F90" w:rsidP="00AE1212">
      <w:pPr>
        <w:pStyle w:val="Akapitzlist"/>
        <w:widowControl/>
        <w:numPr>
          <w:ilvl w:val="0"/>
          <w:numId w:val="9"/>
        </w:numPr>
        <w:suppressAutoHyphens w:val="0"/>
        <w:jc w:val="both"/>
        <w:rPr>
          <w:b/>
          <w:sz w:val="22"/>
          <w:szCs w:val="22"/>
        </w:rPr>
      </w:pPr>
      <w:r w:rsidRPr="00AE1212">
        <w:rPr>
          <w:b/>
          <w:sz w:val="22"/>
          <w:szCs w:val="22"/>
        </w:rPr>
        <w:t xml:space="preserve">Analiza </w:t>
      </w:r>
      <w:r w:rsidR="00AE1212" w:rsidRPr="00AE1212">
        <w:rPr>
          <w:rFonts w:eastAsia="Times New Roman"/>
          <w:b/>
          <w:color w:val="auto"/>
        </w:rPr>
        <w:t xml:space="preserve">projektu uchwały w sprawie przyjęcia Programu współpracy organów Powiatu Włocławskiego z organizacjami pozarządowymi oraz innymi podmiotami, których cele statutowe obejmują prowadzenie działalności pożytku publicznego na 2013 rok. </w:t>
      </w:r>
    </w:p>
    <w:p w:rsidR="00760F97" w:rsidRPr="00760F97" w:rsidRDefault="00760F97" w:rsidP="00760F97">
      <w:pPr>
        <w:widowControl/>
        <w:suppressAutoHyphens w:val="0"/>
        <w:jc w:val="both"/>
        <w:rPr>
          <w:sz w:val="22"/>
          <w:szCs w:val="22"/>
        </w:rPr>
      </w:pPr>
      <w:r w:rsidRPr="00095895">
        <w:rPr>
          <w:b/>
          <w:sz w:val="22"/>
          <w:szCs w:val="22"/>
        </w:rPr>
        <w:t>Przewodniczący Komisji</w:t>
      </w:r>
      <w:r w:rsidRPr="00760F97">
        <w:rPr>
          <w:sz w:val="22"/>
          <w:szCs w:val="22"/>
        </w:rPr>
        <w:t xml:space="preserve"> poprosił Naczelnika Wydziału Rozwoju, Edukacji i Spraw Społecznych o przedstawienie tematu. </w:t>
      </w:r>
    </w:p>
    <w:p w:rsidR="00760F97" w:rsidRPr="00596F0A" w:rsidRDefault="00760F97" w:rsidP="00760F97">
      <w:pPr>
        <w:widowControl/>
        <w:suppressAutoHyphens w:val="0"/>
        <w:jc w:val="both"/>
      </w:pPr>
      <w:r w:rsidRPr="00760F97">
        <w:rPr>
          <w:b/>
        </w:rPr>
        <w:t xml:space="preserve">Naczelnik Wydziału Rozwoju, Edukacji i Spraw Społecznych </w:t>
      </w:r>
      <w:r w:rsidRPr="00095895">
        <w:t>poinformował, że</w:t>
      </w:r>
      <w:r w:rsidRPr="00760F97">
        <w:rPr>
          <w:b/>
        </w:rPr>
        <w:t xml:space="preserve"> </w:t>
      </w:r>
      <w:r>
        <w:t xml:space="preserve">bezpośrednią przyczyną przygotowania projektu uchwały jest art. 5a ust. 1 ustawy z dnia 24 kwietnia 2003 r. o działalności pożytku publicznego i o wolontariacie. Przywołany artykuł wskazuje, że organ stanowiący jednostki samorządu terytorialnego uchwala roczny program współpracy z organizacjami pozarządowymi oraz podmiotami wymienionymi w art. 3 ust. 3 tejże ustawy. Program współpracy powiatu z organizacjami pozarządowymi i innymi </w:t>
      </w:r>
      <w:r>
        <w:lastRenderedPageBreak/>
        <w:t xml:space="preserve">podmiotami prowadzącymi działalność pożytku publicznego na rok 2013 został opracowany przy założeniu, że ma on służyć sprecyzowaniu obszarów współpracy i współdziałania, przy wykonaniu zadań własnych powiatu, należących do sfery zadań publicznych, możliwych do realizacji przez organizacje pozarządowe i inne podmioty. Projekt uchwały w sprawie przyjęcia programu współpracy Powiatu Włocławskiego z organizacjami pozarządowymi oraz innymi podmiotami prowadzącymi działalność pożytku publicznego na rok 2013 wraz z jej załącznikiem przygotował Wydział Rozwoju, Edukacji i Spraw Społecznych. Zgodnie z art. 5a ust. 1, projekt programu wymaga konsultacji z organizacjami pozarządowymi. Sposoby konsultowania projektów uchwał Rady Powiatu określa uchwała nr XXXV/400/10  Rady Powiatu we Włocławku z dnia 9 listopada 2010 r. Biorąc pod uwagę dotychczasowe doświadczenia w prowadzeniu konsultacji z organizacjami pozarządowymi, Wydział proponuje konsultacje w formie spotkania z przedstawicielami organizacji pozarządowych 13 gmin powiatu włocławskiego, wchodzących w skład zespołu doradczo – inicjatywnego utworzonego przy Starostwie Powiatowym we Włocławku. Ten program różni się od programu uchwalanego w zeszłym roku o następującą zapisy: zadanie nr 12, które mówi o wyłonieniu jednostki, która będzie prowadziła na zlecenie powiatu domu pomocy społecznej o zasięgu ponad gminnym dla dorosłych niepełnosprawnych intelektualnie mężczyzn 2013-2019. Takie zadanie została umieszczone, ponieważ do tej pory zadania te spełnia Dom Pomocy Społecznej w Izbicy Kujawskiej prowadzony przez Stowarzyszenie Księży </w:t>
      </w:r>
      <w:proofErr w:type="spellStart"/>
      <w:r>
        <w:t>Orionistów</w:t>
      </w:r>
      <w:proofErr w:type="spellEnd"/>
      <w:r>
        <w:t xml:space="preserve">. Umowy na prowadzenie tego domu mija wraz  z końcem 2013 roku. Zatem w drodze przetargu należy wyłonić placówkę, która będzie takie zadania spełniała. Naczelnik uważa, ze nadal będzie eto dom prowadzony przez księży, ponieważ to jest jedyna placówka na terenie powiatu włocławskiego, która spełnia wymagania. </w:t>
      </w:r>
      <w:r w:rsidR="003806D4">
        <w:t>Następnie</w:t>
      </w:r>
      <w:r>
        <w:t xml:space="preserve"> zadania to zadanie nr 16 i 17 i wynikają z </w:t>
      </w:r>
      <w:r w:rsidR="003806D4">
        <w:t xml:space="preserve">ustawy prawo o ochronie środowiska. Zadanie 17 dofinansowanie zadań  z zakresu prac konserwatorskich i restauratorskich robót budowlanych. Odbyły się konsultacje na konsultacje przybyły nieliczne organizacje. Do programu nie zostało złożonych żadnych zmian. </w:t>
      </w:r>
    </w:p>
    <w:p w:rsidR="00760F97" w:rsidRPr="003806D4" w:rsidRDefault="003806D4" w:rsidP="003806D4">
      <w:pPr>
        <w:widowControl/>
        <w:suppressAutoHyphens w:val="0"/>
        <w:jc w:val="both"/>
        <w:rPr>
          <w:sz w:val="22"/>
          <w:szCs w:val="22"/>
        </w:rPr>
      </w:pPr>
      <w:r w:rsidRPr="003806D4">
        <w:t xml:space="preserve">Wobec braku dalszych uwag Przewodniczący Komisji zapytał członków Komisji, kto jest za pozytywnym zaopiniowaniem </w:t>
      </w:r>
      <w:r w:rsidRPr="003806D4">
        <w:rPr>
          <w:rFonts w:eastAsia="Times New Roman"/>
          <w:color w:val="auto"/>
        </w:rPr>
        <w:t>projektu uchwały w sprawie przyjęcia Programu współpracy organów Powiatu Włocławskiego z organizacjami pozarządowymi oraz innymi podmiotami, których cele statutowe obejmują prowadzenie działalności pożytku publ</w:t>
      </w:r>
      <w:r>
        <w:rPr>
          <w:rFonts w:eastAsia="Times New Roman"/>
          <w:color w:val="auto"/>
        </w:rPr>
        <w:t xml:space="preserve">icznego na 2013 rok </w:t>
      </w:r>
      <w:r w:rsidR="00760F97" w:rsidRPr="00596F0A">
        <w:t>i przeprowadził procedurę głosowania.</w:t>
      </w:r>
    </w:p>
    <w:p w:rsidR="00760F97" w:rsidRPr="00596F0A" w:rsidRDefault="00760F97" w:rsidP="00760F97">
      <w:pPr>
        <w:jc w:val="both"/>
      </w:pPr>
      <w:r w:rsidRPr="00596F0A">
        <w:t>Wyniki głosowania:</w:t>
      </w:r>
    </w:p>
    <w:p w:rsidR="00760F97" w:rsidRPr="00596F0A" w:rsidRDefault="00760F97" w:rsidP="00760F97">
      <w:pPr>
        <w:jc w:val="both"/>
      </w:pPr>
      <w:r w:rsidRPr="00596F0A">
        <w:t xml:space="preserve">Za – </w:t>
      </w:r>
      <w:r w:rsidR="003806D4">
        <w:t>5</w:t>
      </w:r>
    </w:p>
    <w:p w:rsidR="00760F97" w:rsidRPr="00596F0A" w:rsidRDefault="00760F97" w:rsidP="00760F97">
      <w:pPr>
        <w:jc w:val="both"/>
      </w:pPr>
      <w:r w:rsidRPr="00596F0A">
        <w:t xml:space="preserve">Przeciw – 0 </w:t>
      </w:r>
    </w:p>
    <w:p w:rsidR="00760F97" w:rsidRPr="00596F0A" w:rsidRDefault="00760F97" w:rsidP="00760F97">
      <w:pPr>
        <w:jc w:val="both"/>
      </w:pPr>
      <w:r w:rsidRPr="00596F0A">
        <w:t xml:space="preserve">Wstrzymało się – 0 </w:t>
      </w:r>
    </w:p>
    <w:p w:rsidR="00760F97" w:rsidRPr="00760F97" w:rsidRDefault="00760F97" w:rsidP="00760F97">
      <w:pPr>
        <w:widowControl/>
        <w:suppressAutoHyphens w:val="0"/>
        <w:jc w:val="both"/>
        <w:rPr>
          <w:sz w:val="22"/>
          <w:szCs w:val="22"/>
        </w:rPr>
      </w:pPr>
      <w:r w:rsidRPr="00EF7906">
        <w:t xml:space="preserve">Na podstawie przeprowadzonego głosowania Przewodniczący Komisji stwierdził, że komisja pozytywnie zaopiniowała projekt uchwały Rady Powiatu w sprawie </w:t>
      </w:r>
      <w:r w:rsidRPr="00760F97">
        <w:rPr>
          <w:rFonts w:eastAsia="Times New Roman"/>
          <w:color w:val="auto"/>
        </w:rPr>
        <w:t xml:space="preserve">przyjęcia Programu współpracy organów Powiatu Włocławskiego z organizacjami pozarządowymi oraz innymi podmiotami, których cele statutowe obejmują prowadzenie działalności pożytku publicznego na 2013 rok. </w:t>
      </w:r>
    </w:p>
    <w:p w:rsidR="00760F97" w:rsidRPr="00760F97" w:rsidRDefault="00760F97" w:rsidP="00760F97">
      <w:pPr>
        <w:widowControl/>
        <w:suppressAutoHyphens w:val="0"/>
        <w:jc w:val="both"/>
        <w:rPr>
          <w:sz w:val="22"/>
          <w:szCs w:val="22"/>
        </w:rPr>
      </w:pPr>
      <w:r w:rsidRPr="00EF7906">
        <w:t xml:space="preserve">Projekt uchwały Rady Powiatu w sprawie </w:t>
      </w:r>
      <w:r w:rsidRPr="00760F97">
        <w:rPr>
          <w:rFonts w:eastAsia="Times New Roman"/>
          <w:color w:val="auto"/>
        </w:rPr>
        <w:t xml:space="preserve">przyjęcia Programu współpracy organów Powiatu Włocławskiego z organizacjami pozarządowymi oraz innymi podmiotami, których cele statutowe obejmują prowadzenie działalności pożytku publicznego na 2013 rok </w:t>
      </w:r>
      <w:r w:rsidRPr="00EF7906">
        <w:t xml:space="preserve">stanowi załącznik nr 5 do niniejszego protokołu.  </w:t>
      </w:r>
    </w:p>
    <w:p w:rsidR="00760F97" w:rsidRDefault="00760F97" w:rsidP="00760F97">
      <w:pPr>
        <w:widowControl/>
        <w:suppressAutoHyphens w:val="0"/>
        <w:jc w:val="both"/>
        <w:rPr>
          <w:b/>
          <w:sz w:val="22"/>
          <w:szCs w:val="22"/>
        </w:rPr>
      </w:pPr>
    </w:p>
    <w:p w:rsidR="00760F97" w:rsidRPr="00760F97" w:rsidRDefault="00760F97" w:rsidP="00760F97">
      <w:pPr>
        <w:widowControl/>
        <w:suppressAutoHyphens w:val="0"/>
        <w:jc w:val="both"/>
        <w:rPr>
          <w:b/>
          <w:sz w:val="22"/>
          <w:szCs w:val="22"/>
        </w:rPr>
      </w:pPr>
    </w:p>
    <w:p w:rsidR="00EF7906" w:rsidRPr="00760F97" w:rsidRDefault="00EF7906" w:rsidP="00EF7906">
      <w:pPr>
        <w:pStyle w:val="Akapitzlist"/>
        <w:widowControl/>
        <w:numPr>
          <w:ilvl w:val="0"/>
          <w:numId w:val="9"/>
        </w:numPr>
        <w:suppressAutoHyphens w:val="0"/>
        <w:jc w:val="both"/>
        <w:rPr>
          <w:b/>
          <w:sz w:val="22"/>
          <w:szCs w:val="22"/>
        </w:rPr>
      </w:pPr>
      <w:r w:rsidRPr="00760F97">
        <w:rPr>
          <w:rFonts w:eastAsia="Times New Roman"/>
          <w:b/>
          <w:color w:val="auto"/>
        </w:rPr>
        <w:t xml:space="preserve">Analiza projektu uchwały zmieniającej uchwałę w sprawie ustalenia trybu udzielania i rozliczania dotacji szkołom niepublicznym o uprawnieniach szkół publicznych i niektórym placówkom niepublicznym prowadzonym przez osoby fizyczne i prawne na terenie Powiatu Włocławskiego. </w:t>
      </w:r>
    </w:p>
    <w:p w:rsidR="00760F97" w:rsidRPr="00760F97" w:rsidRDefault="00760F97" w:rsidP="00760F97">
      <w:pPr>
        <w:widowControl/>
        <w:suppressAutoHyphens w:val="0"/>
        <w:jc w:val="both"/>
        <w:rPr>
          <w:sz w:val="22"/>
          <w:szCs w:val="22"/>
        </w:rPr>
      </w:pPr>
      <w:r w:rsidRPr="000449E0">
        <w:rPr>
          <w:b/>
          <w:sz w:val="22"/>
          <w:szCs w:val="22"/>
        </w:rPr>
        <w:lastRenderedPageBreak/>
        <w:t>Przewodniczący Komisji</w:t>
      </w:r>
      <w:r w:rsidRPr="00760F97">
        <w:rPr>
          <w:sz w:val="22"/>
          <w:szCs w:val="22"/>
        </w:rPr>
        <w:t xml:space="preserve"> poprosił Naczelnika Wydziału Rozwoju, Edukacji i Spraw Społecznych o przedstawienie tematu. </w:t>
      </w:r>
    </w:p>
    <w:p w:rsidR="00760F97" w:rsidRDefault="00760F97" w:rsidP="00760F97">
      <w:pPr>
        <w:jc w:val="both"/>
      </w:pPr>
      <w:r w:rsidRPr="00760F97">
        <w:rPr>
          <w:b/>
        </w:rPr>
        <w:t>Naczelnik Wydziału Rozwoju, Edukacji i Spraw Społecznych poinformował, że</w:t>
      </w:r>
      <w:r>
        <w:rPr>
          <w:b/>
        </w:rPr>
        <w:t xml:space="preserve"> </w:t>
      </w:r>
      <w:r>
        <w:t xml:space="preserve">proponowana zmiana w przywołanej uchwale rady powiatu dotyczy sposobu wyliczania wysokości dotacji dla w/w szkół niepublicznych o uprawnieniach szkół publicznych. Obecnie obowiązuje zapis: „2) dla szkół niepublicznych o uprawnieniach szkoły publicznej niewymienionych w pkt 1,   z zastrzeżeniem pkt 4, - wysokość równa 50% ustalonych w budżecie powiatu wydatków bieżących ponoszonych w szkołach publicznych tego samego typu i rodzaju w przeliczeniu na jednego ucznia”. Art. 90 ust. 3 ustawy określa wysokość dotacji dla niepublicznych szkół o uprawnieniach szkół publicznych, w których nie jest realizowany obowiązek nauki i obowiązek szkolny na poziomie nie niżej niż 50% ustalonych w budżecie powiatu wydatków bieżących ponoszonych w szkołach publicznych tego samego typu i rodzaju w przeliczeniu na jednego ucznia. Z uwagi na wniosek dyrektora Społecznego Wieczorowego LO w Choceniu w sprawie zwiększenia dotacji na jednego słuchacza szkoły niepublicznej prowadzącej kształcenie dla dorosłych, Wydział RES proponuje zwiększyć podstawę wyliczenia dotacji z 50% do 60% ustalonych w budżecie powiatu wydatków w przeliczeniu na jednego słuchacza szkoły tego samego typu. Wyliczenie wysokości dotacji na jednego słuchacza, po uwzględnieniu zmiany podstawy nastąpi po wejściu w życie uchwały zmieniającej na podstawie planu wydatków na rok 2012 w 3 szkołach tego samego typu prowadzonych przez Powiat Włocławski: LO dla Dorosłych w Kowalu, </w:t>
      </w:r>
      <w:proofErr w:type="spellStart"/>
      <w:r>
        <w:t>Chodczu</w:t>
      </w:r>
      <w:proofErr w:type="spellEnd"/>
      <w:r>
        <w:t xml:space="preserve"> i Izbicy Kujawskiej.  W związku z powyższym został przygotowany projekt uchwały zmieniającej.</w:t>
      </w:r>
    </w:p>
    <w:p w:rsidR="00AE1212" w:rsidRPr="00273E96" w:rsidRDefault="00273E96" w:rsidP="00760F97">
      <w:pPr>
        <w:widowControl/>
        <w:suppressAutoHyphens w:val="0"/>
        <w:jc w:val="both"/>
        <w:rPr>
          <w:sz w:val="22"/>
          <w:szCs w:val="22"/>
        </w:rPr>
      </w:pPr>
      <w:r w:rsidRPr="000449E0">
        <w:rPr>
          <w:b/>
          <w:sz w:val="22"/>
          <w:szCs w:val="22"/>
        </w:rPr>
        <w:t>Przewodniczący Komisji</w:t>
      </w:r>
      <w:r w:rsidR="000449E0">
        <w:rPr>
          <w:sz w:val="22"/>
          <w:szCs w:val="22"/>
        </w:rPr>
        <w:t xml:space="preserve"> zapytał jaki szkół</w:t>
      </w:r>
      <w:r w:rsidRPr="00273E96">
        <w:rPr>
          <w:sz w:val="22"/>
          <w:szCs w:val="22"/>
        </w:rPr>
        <w:t xml:space="preserve"> to dotyczy?</w:t>
      </w:r>
    </w:p>
    <w:p w:rsidR="00273E96" w:rsidRPr="00273E96" w:rsidRDefault="00273E96" w:rsidP="00760F97">
      <w:pPr>
        <w:widowControl/>
        <w:suppressAutoHyphens w:val="0"/>
        <w:jc w:val="both"/>
      </w:pPr>
      <w:r w:rsidRPr="000449E0">
        <w:rPr>
          <w:b/>
        </w:rPr>
        <w:t>Naczelnik Wydziału Rozwoju, Edukacji i Spraw Społecznych</w:t>
      </w:r>
      <w:r w:rsidRPr="00273E96">
        <w:t xml:space="preserve"> poinformował, że dotycz</w:t>
      </w:r>
      <w:r w:rsidR="000449E0">
        <w:t xml:space="preserve">y LO dla dorosłych w Boniewie oraz </w:t>
      </w:r>
      <w:r w:rsidRPr="00273E96">
        <w:t>Społeczne</w:t>
      </w:r>
      <w:r w:rsidR="000449E0">
        <w:t>go</w:t>
      </w:r>
      <w:r w:rsidRPr="00273E96">
        <w:t xml:space="preserve"> Wieczorowe</w:t>
      </w:r>
      <w:r w:rsidR="000449E0">
        <w:t>go</w:t>
      </w:r>
      <w:r w:rsidRPr="00273E96">
        <w:t xml:space="preserve"> LO w Ch</w:t>
      </w:r>
      <w:r w:rsidR="000449E0">
        <w:t>o</w:t>
      </w:r>
      <w:r w:rsidRPr="00273E96">
        <w:t xml:space="preserve">ceniu. </w:t>
      </w:r>
    </w:p>
    <w:p w:rsidR="00273E96" w:rsidRPr="00273E96" w:rsidRDefault="00273E96" w:rsidP="00760F97">
      <w:pPr>
        <w:widowControl/>
        <w:suppressAutoHyphens w:val="0"/>
        <w:jc w:val="both"/>
      </w:pPr>
      <w:r w:rsidRPr="000449E0">
        <w:rPr>
          <w:b/>
        </w:rPr>
        <w:t>Przewodniczący Komisji</w:t>
      </w:r>
      <w:r w:rsidRPr="00273E96">
        <w:t xml:space="preserve"> zapytał radnych, czy mają pytania bądź uwagi?</w:t>
      </w:r>
    </w:p>
    <w:p w:rsidR="00273E96" w:rsidRDefault="00273E96" w:rsidP="00760F97">
      <w:pPr>
        <w:widowControl/>
        <w:suppressAutoHyphens w:val="0"/>
        <w:jc w:val="both"/>
      </w:pPr>
      <w:r w:rsidRPr="00273E96">
        <w:t xml:space="preserve">Wobec braku uwag Przewodniczący Komisji zapytał członków Komisji, kto jest </w:t>
      </w:r>
      <w:r>
        <w:t>za pozytywnym  zaopiniowaniem powyższego projektu uchwały i przeprowadził procedurę głosowania.</w:t>
      </w:r>
    </w:p>
    <w:p w:rsidR="00273E96" w:rsidRPr="00596F0A" w:rsidRDefault="00273E96" w:rsidP="00273E96">
      <w:pPr>
        <w:jc w:val="both"/>
      </w:pPr>
      <w:r w:rsidRPr="00596F0A">
        <w:t>Wyniki głosowania:</w:t>
      </w:r>
    </w:p>
    <w:p w:rsidR="00273E96" w:rsidRPr="00596F0A" w:rsidRDefault="00273E96" w:rsidP="00273E96">
      <w:pPr>
        <w:jc w:val="both"/>
      </w:pPr>
      <w:r w:rsidRPr="00596F0A">
        <w:t xml:space="preserve">Za – </w:t>
      </w:r>
      <w:r>
        <w:t>5</w:t>
      </w:r>
    </w:p>
    <w:p w:rsidR="00273E96" w:rsidRPr="00596F0A" w:rsidRDefault="00273E96" w:rsidP="00273E96">
      <w:pPr>
        <w:jc w:val="both"/>
      </w:pPr>
      <w:r w:rsidRPr="00596F0A">
        <w:t xml:space="preserve">Przeciw – 0 </w:t>
      </w:r>
    </w:p>
    <w:p w:rsidR="00273E96" w:rsidRPr="00596F0A" w:rsidRDefault="00273E96" w:rsidP="00273E96">
      <w:pPr>
        <w:jc w:val="both"/>
      </w:pPr>
      <w:r w:rsidRPr="00596F0A">
        <w:t xml:space="preserve">Wstrzymało się – 0 </w:t>
      </w:r>
    </w:p>
    <w:p w:rsidR="00273E96" w:rsidRDefault="00273E96" w:rsidP="00273E96">
      <w:pPr>
        <w:widowControl/>
        <w:suppressAutoHyphens w:val="0"/>
        <w:jc w:val="both"/>
        <w:rPr>
          <w:rFonts w:eastAsia="Times New Roman"/>
          <w:b/>
          <w:color w:val="auto"/>
        </w:rPr>
      </w:pPr>
      <w:r w:rsidRPr="00273E96">
        <w:rPr>
          <w:sz w:val="22"/>
          <w:szCs w:val="22"/>
        </w:rPr>
        <w:t xml:space="preserve">Na podstawie przeprowadzonego głosowania Przewodniczący komisji stwierdził, że Komisja pozytywnie zaopiniowała </w:t>
      </w:r>
      <w:r w:rsidRPr="00273E96">
        <w:rPr>
          <w:rFonts w:eastAsia="Times New Roman"/>
          <w:color w:val="auto"/>
        </w:rPr>
        <w:t>projekt uchwały zmieniającej uchwałę w sprawie ustalenia trybu udzielania i rozliczania dotacji szkołom niepublicznym o uprawnieniach szkół publicznych i niektórym placówkom niepublicznym prowadzonym przez osoby fizyczne i prawne na terenie Powiatu Włocławskiego.</w:t>
      </w:r>
      <w:r w:rsidRPr="00273E96">
        <w:rPr>
          <w:rFonts w:eastAsia="Times New Roman"/>
          <w:b/>
          <w:color w:val="auto"/>
        </w:rPr>
        <w:t xml:space="preserve"> </w:t>
      </w:r>
    </w:p>
    <w:p w:rsidR="00273E96" w:rsidRPr="00273E96" w:rsidRDefault="00273E96" w:rsidP="00273E96">
      <w:pPr>
        <w:widowControl/>
        <w:suppressAutoHyphens w:val="0"/>
        <w:jc w:val="both"/>
        <w:rPr>
          <w:sz w:val="22"/>
          <w:szCs w:val="22"/>
        </w:rPr>
      </w:pPr>
      <w:r>
        <w:rPr>
          <w:rFonts w:eastAsia="Times New Roman"/>
          <w:color w:val="auto"/>
        </w:rPr>
        <w:t>Projekt</w:t>
      </w:r>
      <w:r w:rsidRPr="00273E96">
        <w:rPr>
          <w:rFonts w:eastAsia="Times New Roman"/>
          <w:color w:val="auto"/>
        </w:rPr>
        <w:t xml:space="preserve"> uchwały zmieniającej uchwałę w sprawie ustalenia trybu udzielania i rozliczania dotacji szkołom niepublicznym o uprawnieniach szkół publicznych i niektórym placówkom niepublicznym prowadzonym przez osoby fizyczne i prawne na terenie Powiatu Włocławskiego</w:t>
      </w:r>
      <w:r>
        <w:rPr>
          <w:rFonts w:eastAsia="Times New Roman"/>
          <w:color w:val="auto"/>
        </w:rPr>
        <w:t xml:space="preserve"> stanowi załącznik nr</w:t>
      </w:r>
      <w:r w:rsidR="000449E0">
        <w:rPr>
          <w:rFonts w:eastAsia="Times New Roman"/>
          <w:color w:val="auto"/>
        </w:rPr>
        <w:t xml:space="preserve"> 6</w:t>
      </w:r>
      <w:r>
        <w:rPr>
          <w:rFonts w:eastAsia="Times New Roman"/>
          <w:color w:val="auto"/>
        </w:rPr>
        <w:t xml:space="preserve"> do niniejszego protokołu. </w:t>
      </w:r>
      <w:r w:rsidRPr="00273E96">
        <w:rPr>
          <w:rFonts w:eastAsia="Times New Roman"/>
          <w:color w:val="auto"/>
        </w:rPr>
        <w:t xml:space="preserve">. </w:t>
      </w:r>
    </w:p>
    <w:p w:rsidR="004E001B" w:rsidRPr="00596F0A" w:rsidRDefault="004E001B" w:rsidP="00D41F90">
      <w:pPr>
        <w:widowControl/>
        <w:suppressAutoHyphens w:val="0"/>
        <w:jc w:val="both"/>
      </w:pPr>
    </w:p>
    <w:p w:rsidR="003806D4" w:rsidRPr="00470E68" w:rsidRDefault="003806D4" w:rsidP="003806D4">
      <w:pPr>
        <w:pStyle w:val="Akapitzlist"/>
        <w:widowControl/>
        <w:numPr>
          <w:ilvl w:val="0"/>
          <w:numId w:val="9"/>
        </w:numPr>
        <w:suppressAutoHyphens w:val="0"/>
        <w:jc w:val="both"/>
        <w:rPr>
          <w:b/>
        </w:rPr>
      </w:pPr>
      <w:r w:rsidRPr="003806D4">
        <w:rPr>
          <w:rFonts w:eastAsia="Times New Roman"/>
          <w:b/>
          <w:color w:val="auto"/>
        </w:rPr>
        <w:t xml:space="preserve">Analiza projektu uchwały </w:t>
      </w:r>
      <w:r w:rsidR="00927C4D">
        <w:rPr>
          <w:rFonts w:eastAsia="Times New Roman"/>
          <w:b/>
          <w:color w:val="auto"/>
        </w:rPr>
        <w:t xml:space="preserve">w sprawie </w:t>
      </w:r>
      <w:r w:rsidRPr="003806D4">
        <w:rPr>
          <w:rFonts w:eastAsia="Times New Roman"/>
          <w:b/>
          <w:color w:val="auto"/>
        </w:rPr>
        <w:t xml:space="preserve">przyznania w roku 2012 dotacji na prace konserwatorskie, restauratorskie lub roboty  budowlane  przy zabytkach wpisanym do rejestru zabytków na obszarze Powiatu Włocławskiego oraz jej wysokość. </w:t>
      </w:r>
    </w:p>
    <w:p w:rsidR="005337A3" w:rsidRDefault="00C16730" w:rsidP="00596F0A">
      <w:pPr>
        <w:widowControl/>
        <w:suppressAutoHyphens w:val="0"/>
        <w:jc w:val="both"/>
      </w:pPr>
      <w:r w:rsidRPr="005337A3">
        <w:rPr>
          <w:b/>
        </w:rPr>
        <w:t>Przewodniczący</w:t>
      </w:r>
      <w:r w:rsidR="004E001B" w:rsidRPr="005337A3">
        <w:rPr>
          <w:b/>
        </w:rPr>
        <w:t xml:space="preserve"> Komisji</w:t>
      </w:r>
      <w:r w:rsidR="004E001B" w:rsidRPr="00596F0A">
        <w:t xml:space="preserve"> poprosił Naczelnik Wydziału Rozwoju, Edukacji i Spraw </w:t>
      </w:r>
      <w:r w:rsidRPr="00596F0A">
        <w:t>Społecznych</w:t>
      </w:r>
      <w:r w:rsidR="005337A3">
        <w:t xml:space="preserve"> o przedstawienie projektu uchwały. </w:t>
      </w:r>
    </w:p>
    <w:p w:rsidR="003806D4" w:rsidRDefault="003806D4" w:rsidP="003806D4">
      <w:pPr>
        <w:jc w:val="both"/>
      </w:pPr>
      <w:r w:rsidRPr="00760F97">
        <w:rPr>
          <w:b/>
        </w:rPr>
        <w:t xml:space="preserve">Naczelnik Wydziału Rozwoju, Edukacji i Spraw Społecznych </w:t>
      </w:r>
      <w:r w:rsidRPr="000449E0">
        <w:t>poinformował, że</w:t>
      </w:r>
      <w:r>
        <w:t xml:space="preserve"> zasady udzielania dotacji na prace konserwatorskie, restauratorskie lub roboty budowlane przy zabytkach wpisanych do rejestru zabytków na obszarze Powiatu Włocławskiego oraz jej wysokości zostały określone przez Radę Powiatu we Włocławsku uchwałą nr XV/166/12 </w:t>
      </w:r>
      <w:r>
        <w:lastRenderedPageBreak/>
        <w:t xml:space="preserve">z dnia 30 sierpnia 2012 r. W związku z powyższym Rada Powiatu może podjąć decyzję o udzieleniu dotacji podmiotom wnioskującym i spełniającym kryteria wskazane w cytowanej uchwale. Należy dodać, że wpłynął jeden wniosek na 2012 rok z Parafii Rzymsko – Katolickiej pw. Św. Stanisława Biskupa w Brześciu Kuj. na prace restauratorskie Podominikańskiego Kościoła Klasztornego pw. Michała Archanioła w Brześciu Kuj. na kwotę 55.000 zł. Prace, jakie będą wykonywane zostały określone w projekcie. Wniosek pod względem </w:t>
      </w:r>
      <w:proofErr w:type="spellStart"/>
      <w:r>
        <w:t>formalno</w:t>
      </w:r>
      <w:proofErr w:type="spellEnd"/>
      <w:r>
        <w:t xml:space="preserve"> – prawnym jest prawidłowy. Pod względem merytorycznym również został sprawdzony przez Wydział Ochrony Środowiska i Administracji Budowlanej. Koszt całej inwestycji wynosi 250.008 zł, wnioskodawca zaangażował własne środki w wysokości 60.904,28 zł, pozyskał środki finansowe z samorządu Województwa Kujawsko – Pomorskiego w wysokości 94.945,80 zł oraz z Gminy Brześć Kujawski w wysokości 40.000 zł. </w:t>
      </w:r>
    </w:p>
    <w:p w:rsidR="008411C7" w:rsidRDefault="00927C4D" w:rsidP="008411C7">
      <w:pPr>
        <w:widowControl/>
        <w:suppressAutoHyphens w:val="0"/>
        <w:jc w:val="both"/>
      </w:pPr>
      <w:r w:rsidRPr="000449E0">
        <w:rPr>
          <w:b/>
        </w:rPr>
        <w:t>Przewodniczący Komisji</w:t>
      </w:r>
      <w:r>
        <w:t xml:space="preserve"> zapytał członków Komisji, kto jest za pozytywnym zaopiniowaniem w/w projektu uchwały </w:t>
      </w:r>
      <w:r w:rsidR="008411C7">
        <w:t>i przeprowadził procedurę głosowania.</w:t>
      </w:r>
    </w:p>
    <w:p w:rsidR="008411C7" w:rsidRDefault="008411C7" w:rsidP="008411C7">
      <w:pPr>
        <w:widowControl/>
        <w:suppressAutoHyphens w:val="0"/>
        <w:jc w:val="both"/>
      </w:pPr>
      <w:r>
        <w:t>Wyniki głosowania:</w:t>
      </w:r>
    </w:p>
    <w:p w:rsidR="008411C7" w:rsidRDefault="008411C7" w:rsidP="008411C7">
      <w:pPr>
        <w:widowControl/>
        <w:suppressAutoHyphens w:val="0"/>
        <w:jc w:val="both"/>
      </w:pPr>
      <w:r w:rsidRPr="008411C7">
        <w:t xml:space="preserve"> </w:t>
      </w:r>
      <w:r w:rsidR="003F2C28">
        <w:t>Za-</w:t>
      </w:r>
      <w:r w:rsidR="00470E68">
        <w:t>4</w:t>
      </w:r>
    </w:p>
    <w:p w:rsidR="003F2C28" w:rsidRDefault="003F2C28" w:rsidP="008411C7">
      <w:pPr>
        <w:widowControl/>
        <w:suppressAutoHyphens w:val="0"/>
        <w:jc w:val="both"/>
      </w:pPr>
      <w:r>
        <w:t>Przeciw-0</w:t>
      </w:r>
    </w:p>
    <w:p w:rsidR="003F2C28" w:rsidRDefault="003F2C28" w:rsidP="008411C7">
      <w:pPr>
        <w:widowControl/>
        <w:suppressAutoHyphens w:val="0"/>
        <w:jc w:val="both"/>
      </w:pPr>
      <w:r>
        <w:t>Wstrzymało się-0</w:t>
      </w:r>
    </w:p>
    <w:p w:rsidR="003F2C28" w:rsidRPr="00927C4D" w:rsidRDefault="003F2C28" w:rsidP="003F2C28">
      <w:pPr>
        <w:widowControl/>
        <w:suppressAutoHyphens w:val="0"/>
        <w:jc w:val="both"/>
        <w:rPr>
          <w:color w:val="auto"/>
        </w:rPr>
      </w:pPr>
      <w:r w:rsidRPr="00927C4D">
        <w:rPr>
          <w:color w:val="auto"/>
        </w:rPr>
        <w:t xml:space="preserve">Na podstawie przeprowadzonego głosowania Przewodniczący Komisji stwierdził, że komisja pozytywnie zaopiniowała projekt uchwały </w:t>
      </w:r>
      <w:r w:rsidR="00927C4D" w:rsidRPr="00927C4D">
        <w:rPr>
          <w:rFonts w:eastAsia="Times New Roman"/>
          <w:color w:val="auto"/>
        </w:rPr>
        <w:t>w sprawie przyznania w roku 2012 dotacji na prace konserwatorskie, restauratorskie lub roboty  budowlane  przy zabytkach wpisanym do rejestru zabytków na obszarze Powiatu Włocławskiego oraz jej wysokość.</w:t>
      </w:r>
    </w:p>
    <w:p w:rsidR="003F2C28" w:rsidRPr="000449E0" w:rsidRDefault="003F2C28" w:rsidP="004E001B">
      <w:pPr>
        <w:widowControl/>
        <w:suppressAutoHyphens w:val="0"/>
        <w:jc w:val="both"/>
        <w:rPr>
          <w:color w:val="auto"/>
        </w:rPr>
      </w:pPr>
      <w:r w:rsidRPr="00927C4D">
        <w:rPr>
          <w:color w:val="auto"/>
        </w:rPr>
        <w:t xml:space="preserve">Projekt uchwały </w:t>
      </w:r>
      <w:r w:rsidR="00927C4D" w:rsidRPr="00927C4D">
        <w:rPr>
          <w:rFonts w:eastAsia="Times New Roman"/>
          <w:color w:val="auto"/>
        </w:rPr>
        <w:t>w sprawie przyznania w roku 2012 dotacji na prace konserwatorskie, restauratorskie lub roboty  budowlane  przy zabytkach wpisanym do rejestru zabytków na obszarze Powiatu Włocławskiego oraz jej wysokoś</w:t>
      </w:r>
      <w:r w:rsidR="00470E68">
        <w:rPr>
          <w:rFonts w:eastAsia="Times New Roman"/>
          <w:color w:val="auto"/>
        </w:rPr>
        <w:t>ć</w:t>
      </w:r>
      <w:r w:rsidR="00927C4D" w:rsidRPr="00927C4D">
        <w:rPr>
          <w:rFonts w:eastAsia="Times New Roman"/>
          <w:color w:val="auto"/>
        </w:rPr>
        <w:t xml:space="preserve"> </w:t>
      </w:r>
      <w:r w:rsidRPr="00927C4D">
        <w:rPr>
          <w:color w:val="auto"/>
        </w:rPr>
        <w:t>stanowi załącznik nr</w:t>
      </w:r>
      <w:r w:rsidR="000449E0">
        <w:rPr>
          <w:color w:val="auto"/>
        </w:rPr>
        <w:t xml:space="preserve"> 7</w:t>
      </w:r>
      <w:r w:rsidRPr="00927C4D">
        <w:rPr>
          <w:color w:val="auto"/>
        </w:rPr>
        <w:t xml:space="preserve"> do niniejszego protokołu.  </w:t>
      </w:r>
    </w:p>
    <w:p w:rsidR="00381AA5" w:rsidRPr="00470E68" w:rsidRDefault="00381AA5" w:rsidP="00381AA5">
      <w:pPr>
        <w:pStyle w:val="Akapitzlist"/>
        <w:widowControl/>
        <w:numPr>
          <w:ilvl w:val="0"/>
          <w:numId w:val="9"/>
        </w:numPr>
        <w:suppressAutoHyphens w:val="0"/>
        <w:jc w:val="both"/>
        <w:rPr>
          <w:b/>
        </w:rPr>
      </w:pPr>
      <w:r w:rsidRPr="00596F0A">
        <w:rPr>
          <w:b/>
        </w:rPr>
        <w:t>Sprawy różne.</w:t>
      </w:r>
    </w:p>
    <w:p w:rsidR="00381AA5" w:rsidRDefault="00381AA5" w:rsidP="00381AA5">
      <w:pPr>
        <w:widowControl/>
        <w:suppressAutoHyphens w:val="0"/>
        <w:jc w:val="both"/>
      </w:pPr>
      <w:r w:rsidRPr="00596F0A">
        <w:rPr>
          <w:b/>
        </w:rPr>
        <w:t>Przewodnicząc</w:t>
      </w:r>
      <w:r w:rsidR="0099368A">
        <w:rPr>
          <w:b/>
        </w:rPr>
        <w:t>y</w:t>
      </w:r>
      <w:r w:rsidRPr="00596F0A">
        <w:rPr>
          <w:b/>
        </w:rPr>
        <w:t xml:space="preserve"> Komisji </w:t>
      </w:r>
      <w:r w:rsidRPr="00596F0A">
        <w:t>zapytał</w:t>
      </w:r>
      <w:r w:rsidR="0099368A">
        <w:t>y</w:t>
      </w:r>
      <w:r w:rsidRPr="00596F0A">
        <w:t xml:space="preserve"> radnych, czy chcieliby złożyć wnioski, oświadczenia? </w:t>
      </w:r>
    </w:p>
    <w:p w:rsidR="00470E68" w:rsidRDefault="00470E68" w:rsidP="00B22082">
      <w:pPr>
        <w:jc w:val="both"/>
      </w:pPr>
      <w:r>
        <w:t xml:space="preserve">Nie było żadnych głosów. </w:t>
      </w:r>
    </w:p>
    <w:p w:rsidR="00381AA5" w:rsidRPr="00470E68" w:rsidRDefault="00381AA5" w:rsidP="00381AA5">
      <w:pPr>
        <w:pStyle w:val="Akapitzlist"/>
        <w:widowControl/>
        <w:numPr>
          <w:ilvl w:val="0"/>
          <w:numId w:val="9"/>
        </w:numPr>
        <w:suppressAutoHyphens w:val="0"/>
        <w:jc w:val="both"/>
        <w:rPr>
          <w:b/>
        </w:rPr>
      </w:pPr>
      <w:r w:rsidRPr="004D7402">
        <w:rPr>
          <w:b/>
        </w:rPr>
        <w:t>Zakończenie obrad</w:t>
      </w:r>
    </w:p>
    <w:p w:rsidR="00381AA5" w:rsidRPr="00596F0A" w:rsidRDefault="00381AA5" w:rsidP="00470E68">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927C4D">
        <w:t>26 października</w:t>
      </w:r>
      <w:r w:rsidRPr="00596F0A">
        <w:t xml:space="preserve">  2012 roku o godzinie</w:t>
      </w:r>
      <w:r w:rsidR="004E001B" w:rsidRPr="00596F0A">
        <w:t xml:space="preserve"> </w:t>
      </w:r>
      <w:r w:rsidR="00927C4D">
        <w:t xml:space="preserve">11:30 </w:t>
      </w:r>
      <w:r w:rsidRPr="00596F0A">
        <w:t xml:space="preserve">zamknięcia obrad Komisji </w:t>
      </w:r>
      <w:r w:rsidR="004E001B" w:rsidRPr="00596F0A">
        <w:t>Edukacji, Kultury</w:t>
      </w:r>
      <w:r w:rsidR="00927C4D">
        <w:br/>
      </w:r>
      <w:r w:rsidR="004E001B" w:rsidRPr="00596F0A">
        <w:t xml:space="preserve"> i Sportu</w:t>
      </w:r>
    </w:p>
    <w:p w:rsidR="00381AA5" w:rsidRPr="00596F0A" w:rsidRDefault="00381AA5" w:rsidP="00470E68">
      <w:pPr>
        <w:jc w:val="both"/>
      </w:pP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381AA5" w:rsidRPr="00596F0A">
        <w:rPr>
          <w:i/>
        </w:rPr>
        <w:t>Przewodnicząc</w:t>
      </w:r>
      <w:r w:rsidR="004E001B" w:rsidRPr="00596F0A">
        <w:rPr>
          <w:i/>
        </w:rPr>
        <w:t>y</w:t>
      </w:r>
      <w:r w:rsidR="00381AA5" w:rsidRPr="00596F0A">
        <w:rPr>
          <w:i/>
        </w:rPr>
        <w:t xml:space="preserve"> Komisji </w:t>
      </w:r>
    </w:p>
    <w:p w:rsidR="00381AA5" w:rsidRPr="00596F0A" w:rsidRDefault="004E001B" w:rsidP="00381AA5">
      <w:pPr>
        <w:ind w:firstLine="5220"/>
        <w:jc w:val="both"/>
        <w:rPr>
          <w:i/>
        </w:rPr>
      </w:pPr>
      <w:r w:rsidRPr="00596F0A">
        <w:rPr>
          <w:i/>
        </w:rPr>
        <w:t>Edukacji, Kultury i Sportu</w:t>
      </w:r>
    </w:p>
    <w:p w:rsidR="00381AA5" w:rsidRPr="00596F0A" w:rsidRDefault="00381AA5" w:rsidP="00381AA5">
      <w:pPr>
        <w:ind w:firstLine="5220"/>
        <w:jc w:val="both"/>
        <w:rPr>
          <w:i/>
        </w:rPr>
      </w:pPr>
    </w:p>
    <w:p w:rsidR="00381AA5" w:rsidRPr="00596F0A" w:rsidRDefault="00DC6FE1" w:rsidP="000449E0">
      <w:pPr>
        <w:ind w:firstLine="5220"/>
        <w:jc w:val="both"/>
        <w:rPr>
          <w:i/>
        </w:rPr>
      </w:pPr>
      <w:r w:rsidRPr="00596F0A">
        <w:rPr>
          <w:i/>
        </w:rPr>
        <w:t xml:space="preserve">   </w:t>
      </w:r>
      <w:r w:rsidR="000449E0">
        <w:rPr>
          <w:i/>
        </w:rPr>
        <w:t xml:space="preserve">    </w:t>
      </w:r>
      <w:bookmarkStart w:id="0" w:name="_GoBack"/>
      <w:bookmarkEnd w:id="0"/>
      <w:r w:rsidRPr="00596F0A">
        <w:rPr>
          <w:i/>
        </w:rPr>
        <w:t xml:space="preserve">    </w:t>
      </w:r>
      <w:r w:rsidR="004E001B" w:rsidRPr="00596F0A">
        <w:rPr>
          <w:i/>
        </w:rPr>
        <w:t>Karol Matusiak</w:t>
      </w:r>
    </w:p>
    <w:p w:rsidR="00381AA5" w:rsidRPr="00596F0A" w:rsidRDefault="000449E0" w:rsidP="00381AA5">
      <w:pPr>
        <w:ind w:firstLine="5220"/>
        <w:jc w:val="both"/>
        <w:rPr>
          <w:i/>
        </w:rPr>
      </w:pPr>
      <w:r>
        <w:rPr>
          <w:i/>
        </w:rPr>
        <w:t xml:space="preserve">           </w:t>
      </w:r>
    </w:p>
    <w:p w:rsidR="00381AA5" w:rsidRPr="000449E0" w:rsidRDefault="00381AA5" w:rsidP="00381AA5">
      <w:pPr>
        <w:ind w:firstLine="180"/>
        <w:rPr>
          <w:i/>
          <w:sz w:val="22"/>
          <w:szCs w:val="22"/>
        </w:rPr>
      </w:pPr>
      <w:r w:rsidRPr="000449E0">
        <w:rPr>
          <w:i/>
          <w:sz w:val="22"/>
          <w:szCs w:val="22"/>
        </w:rPr>
        <w:t xml:space="preserve">    </w:t>
      </w:r>
      <w:r w:rsidR="00DC6FE1" w:rsidRPr="000449E0">
        <w:rPr>
          <w:i/>
          <w:sz w:val="22"/>
          <w:szCs w:val="22"/>
        </w:rPr>
        <w:t xml:space="preserve">      </w:t>
      </w:r>
      <w:r w:rsidRPr="000449E0">
        <w:rPr>
          <w:i/>
          <w:sz w:val="22"/>
          <w:szCs w:val="22"/>
        </w:rPr>
        <w:t xml:space="preserve">   Sekretarz Komisji </w:t>
      </w:r>
      <w:r w:rsidRPr="000449E0">
        <w:rPr>
          <w:i/>
          <w:sz w:val="22"/>
          <w:szCs w:val="22"/>
        </w:rPr>
        <w:br/>
      </w:r>
      <w:r w:rsidR="004E001B" w:rsidRPr="000449E0">
        <w:rPr>
          <w:i/>
          <w:sz w:val="22"/>
          <w:szCs w:val="22"/>
        </w:rPr>
        <w:t xml:space="preserve">        Edukacji, Kultury i Sportu</w:t>
      </w:r>
    </w:p>
    <w:p w:rsidR="00381AA5" w:rsidRPr="000449E0" w:rsidRDefault="00381AA5" w:rsidP="00381AA5">
      <w:pPr>
        <w:ind w:firstLine="180"/>
        <w:jc w:val="both"/>
        <w:rPr>
          <w:i/>
          <w:sz w:val="22"/>
          <w:szCs w:val="22"/>
        </w:rPr>
      </w:pPr>
    </w:p>
    <w:p w:rsidR="00D179C0" w:rsidRPr="000449E0" w:rsidRDefault="004E001B" w:rsidP="000449E0">
      <w:pPr>
        <w:ind w:firstLine="180"/>
        <w:jc w:val="both"/>
        <w:rPr>
          <w:i/>
          <w:sz w:val="22"/>
          <w:szCs w:val="22"/>
        </w:rPr>
      </w:pPr>
      <w:r w:rsidRPr="000449E0">
        <w:rPr>
          <w:i/>
          <w:sz w:val="22"/>
          <w:szCs w:val="22"/>
        </w:rPr>
        <w:t xml:space="preserve">       Tomasz </w:t>
      </w:r>
      <w:proofErr w:type="spellStart"/>
      <w:r w:rsidRPr="000449E0">
        <w:rPr>
          <w:i/>
          <w:sz w:val="22"/>
          <w:szCs w:val="22"/>
        </w:rPr>
        <w:t>Chymkowski</w:t>
      </w:r>
      <w:proofErr w:type="spellEnd"/>
    </w:p>
    <w:p w:rsidR="00D179C0" w:rsidRPr="000449E0" w:rsidRDefault="00D179C0" w:rsidP="00381AA5">
      <w:pPr>
        <w:ind w:firstLine="180"/>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1E7A74" w:rsidRPr="000449E0" w:rsidRDefault="001E7A74" w:rsidP="001947AE">
      <w:pPr>
        <w:jc w:val="both"/>
        <w:rPr>
          <w:i/>
          <w:sz w:val="18"/>
          <w:szCs w:val="18"/>
        </w:rPr>
      </w:pPr>
      <w:r w:rsidRPr="000449E0">
        <w:rPr>
          <w:i/>
          <w:sz w:val="18"/>
          <w:szCs w:val="18"/>
        </w:rPr>
        <w:t>Ze Starostwa Powiatowego protokołowała:</w:t>
      </w:r>
    </w:p>
    <w:p w:rsidR="001E7A74" w:rsidRPr="000449E0" w:rsidRDefault="001E7A74" w:rsidP="00381AA5">
      <w:pPr>
        <w:ind w:firstLine="180"/>
        <w:jc w:val="both"/>
        <w:rPr>
          <w:i/>
          <w:sz w:val="18"/>
          <w:szCs w:val="18"/>
        </w:rPr>
      </w:pPr>
      <w:r w:rsidRPr="000449E0">
        <w:rPr>
          <w:i/>
          <w:sz w:val="18"/>
          <w:szCs w:val="18"/>
        </w:rPr>
        <w:t>Marta Szarecka ………………………………..</w:t>
      </w:r>
    </w:p>
    <w:sectPr w:rsidR="001E7A74" w:rsidRPr="000449E0" w:rsidSect="000449E0">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21" w:rsidRDefault="003D6B21" w:rsidP="00D179C0">
      <w:r>
        <w:separator/>
      </w:r>
    </w:p>
  </w:endnote>
  <w:endnote w:type="continuationSeparator" w:id="0">
    <w:p w:rsidR="003D6B21" w:rsidRDefault="003D6B21"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D179C0" w:rsidRDefault="00D179C0">
        <w:pPr>
          <w:pStyle w:val="Stopka"/>
          <w:jc w:val="right"/>
        </w:pPr>
        <w:r>
          <w:fldChar w:fldCharType="begin"/>
        </w:r>
        <w:r>
          <w:instrText>PAGE   \* MERGEFORMAT</w:instrText>
        </w:r>
        <w:r>
          <w:fldChar w:fldCharType="separate"/>
        </w:r>
        <w:r w:rsidR="000449E0">
          <w:rPr>
            <w:noProof/>
          </w:rPr>
          <w:t>6</w:t>
        </w:r>
        <w:r>
          <w:fldChar w:fldCharType="end"/>
        </w:r>
      </w:p>
    </w:sdtContent>
  </w:sdt>
  <w:p w:rsidR="00D179C0" w:rsidRDefault="00D17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21" w:rsidRDefault="003D6B21" w:rsidP="00D179C0">
      <w:r>
        <w:separator/>
      </w:r>
    </w:p>
  </w:footnote>
  <w:footnote w:type="continuationSeparator" w:id="0">
    <w:p w:rsidR="003D6B21" w:rsidRDefault="003D6B21"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4A5"/>
    <w:multiLevelType w:val="hybridMultilevel"/>
    <w:tmpl w:val="49FE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45E8D"/>
    <w:multiLevelType w:val="hybridMultilevel"/>
    <w:tmpl w:val="31A6FCBE"/>
    <w:lvl w:ilvl="0" w:tplc="4D5C1A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0589C"/>
    <w:multiLevelType w:val="hybridMultilevel"/>
    <w:tmpl w:val="541E9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030314"/>
    <w:multiLevelType w:val="hybridMultilevel"/>
    <w:tmpl w:val="69F6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73316"/>
    <w:multiLevelType w:val="hybridMultilevel"/>
    <w:tmpl w:val="4A66BA2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C7F7530"/>
    <w:multiLevelType w:val="hybridMultilevel"/>
    <w:tmpl w:val="E6BAF4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F6B746E"/>
    <w:multiLevelType w:val="hybridMultilevel"/>
    <w:tmpl w:val="D8C0C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7B134D"/>
    <w:multiLevelType w:val="hybridMultilevel"/>
    <w:tmpl w:val="3650F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106505"/>
    <w:multiLevelType w:val="hybridMultilevel"/>
    <w:tmpl w:val="5A108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8B02939"/>
    <w:multiLevelType w:val="hybridMultilevel"/>
    <w:tmpl w:val="2F92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6E56C8"/>
    <w:multiLevelType w:val="hybridMultilevel"/>
    <w:tmpl w:val="E4A651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7AF611F"/>
    <w:multiLevelType w:val="hybridMultilevel"/>
    <w:tmpl w:val="712E9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6C177E64"/>
    <w:multiLevelType w:val="hybridMultilevel"/>
    <w:tmpl w:val="26783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801BDB"/>
    <w:multiLevelType w:val="hybridMultilevel"/>
    <w:tmpl w:val="D0BE977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3"/>
  </w:num>
  <w:num w:numId="7">
    <w:abstractNumId w:val="5"/>
  </w:num>
  <w:num w:numId="8">
    <w:abstractNumId w:val="15"/>
  </w:num>
  <w:num w:numId="9">
    <w:abstractNumId w:val="16"/>
  </w:num>
  <w:num w:numId="10">
    <w:abstractNumId w:val="11"/>
  </w:num>
  <w:num w:numId="11">
    <w:abstractNumId w:val="1"/>
  </w:num>
  <w:num w:numId="12">
    <w:abstractNumId w:val="2"/>
  </w:num>
  <w:num w:numId="13">
    <w:abstractNumId w:val="7"/>
  </w:num>
  <w:num w:numId="14">
    <w:abstractNumId w:val="8"/>
  </w:num>
  <w:num w:numId="15">
    <w:abstractNumId w:val="13"/>
  </w:num>
  <w:num w:numId="16">
    <w:abstractNumId w:val="10"/>
    <w:lvlOverride w:ilvl="0">
      <w:lvl w:ilvl="0">
        <w:start w:val="1"/>
        <w:numFmt w:val="decimal"/>
        <w:lvlText w:val="%1."/>
        <w:lvlJc w:val="left"/>
        <w:pPr>
          <w:ind w:left="720" w:hanging="360"/>
        </w:pPr>
        <w:rPr>
          <w:b w:val="0"/>
        </w:rPr>
      </w:lvl>
    </w:lvlOverride>
  </w:num>
  <w:num w:numId="17">
    <w:abstractNumId w:val="10"/>
    <w:lvlOverride w:ilvl="0">
      <w:startOverride w:val="1"/>
    </w:lvlOverride>
  </w:num>
  <w:num w:numId="18">
    <w:abstractNumId w:val="10"/>
  </w:num>
  <w:num w:numId="19">
    <w:abstractNumId w:val="12"/>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14CF0"/>
    <w:rsid w:val="00033ADC"/>
    <w:rsid w:val="000449E0"/>
    <w:rsid w:val="000640E2"/>
    <w:rsid w:val="00095895"/>
    <w:rsid w:val="000E42A8"/>
    <w:rsid w:val="00110E18"/>
    <w:rsid w:val="001724BF"/>
    <w:rsid w:val="001947AE"/>
    <w:rsid w:val="001B241B"/>
    <w:rsid w:val="001E7A74"/>
    <w:rsid w:val="001E7F62"/>
    <w:rsid w:val="00222D64"/>
    <w:rsid w:val="002627C8"/>
    <w:rsid w:val="00273E96"/>
    <w:rsid w:val="00327AF3"/>
    <w:rsid w:val="0035429E"/>
    <w:rsid w:val="003552C8"/>
    <w:rsid w:val="003806D4"/>
    <w:rsid w:val="00381AA5"/>
    <w:rsid w:val="003946AC"/>
    <w:rsid w:val="003B7D6E"/>
    <w:rsid w:val="003D6B21"/>
    <w:rsid w:val="003F2C28"/>
    <w:rsid w:val="004253CC"/>
    <w:rsid w:val="00440C88"/>
    <w:rsid w:val="00465764"/>
    <w:rsid w:val="00470E68"/>
    <w:rsid w:val="004D10B1"/>
    <w:rsid w:val="004D7402"/>
    <w:rsid w:val="004E001B"/>
    <w:rsid w:val="004E05AD"/>
    <w:rsid w:val="005337A3"/>
    <w:rsid w:val="00596F0A"/>
    <w:rsid w:val="005E294E"/>
    <w:rsid w:val="006455B7"/>
    <w:rsid w:val="00685060"/>
    <w:rsid w:val="006D6D3D"/>
    <w:rsid w:val="006D7F29"/>
    <w:rsid w:val="0071047F"/>
    <w:rsid w:val="00760F97"/>
    <w:rsid w:val="00780B70"/>
    <w:rsid w:val="00784062"/>
    <w:rsid w:val="00806197"/>
    <w:rsid w:val="008411C7"/>
    <w:rsid w:val="008D4049"/>
    <w:rsid w:val="008E0ECF"/>
    <w:rsid w:val="009053E8"/>
    <w:rsid w:val="00921F49"/>
    <w:rsid w:val="00927C4D"/>
    <w:rsid w:val="0099368A"/>
    <w:rsid w:val="00995002"/>
    <w:rsid w:val="00996873"/>
    <w:rsid w:val="009C25C5"/>
    <w:rsid w:val="009E1B92"/>
    <w:rsid w:val="009F3559"/>
    <w:rsid w:val="00AE1212"/>
    <w:rsid w:val="00B22082"/>
    <w:rsid w:val="00B252E1"/>
    <w:rsid w:val="00B73C84"/>
    <w:rsid w:val="00B83CFC"/>
    <w:rsid w:val="00B864FA"/>
    <w:rsid w:val="00B90156"/>
    <w:rsid w:val="00C120F5"/>
    <w:rsid w:val="00C16730"/>
    <w:rsid w:val="00CD1184"/>
    <w:rsid w:val="00D00A55"/>
    <w:rsid w:val="00D10F76"/>
    <w:rsid w:val="00D179C0"/>
    <w:rsid w:val="00D366BB"/>
    <w:rsid w:val="00D41F90"/>
    <w:rsid w:val="00DC6FE1"/>
    <w:rsid w:val="00E00550"/>
    <w:rsid w:val="00E62C59"/>
    <w:rsid w:val="00EB388E"/>
    <w:rsid w:val="00EB567C"/>
    <w:rsid w:val="00EC51C1"/>
    <w:rsid w:val="00EF7906"/>
    <w:rsid w:val="00F36BC0"/>
    <w:rsid w:val="00F436D5"/>
    <w:rsid w:val="00F621AA"/>
    <w:rsid w:val="00F71A4D"/>
    <w:rsid w:val="00F90FEC"/>
    <w:rsid w:val="00F97BC9"/>
    <w:rsid w:val="00FF6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semiHidden/>
    <w:unhideWhenUsed/>
    <w:rsid w:val="00273E96"/>
    <w:rPr>
      <w:sz w:val="20"/>
      <w:szCs w:val="20"/>
    </w:rPr>
  </w:style>
  <w:style w:type="character" w:customStyle="1" w:styleId="TekstprzypisukocowegoZnak">
    <w:name w:val="Tekst przypisu końcowego Znak"/>
    <w:basedOn w:val="Domylnaczcionkaakapitu"/>
    <w:link w:val="Tekstprzypisukocowego"/>
    <w:uiPriority w:val="99"/>
    <w:semiHidden/>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semiHidden/>
    <w:unhideWhenUsed/>
    <w:rsid w:val="00273E96"/>
    <w:rPr>
      <w:sz w:val="20"/>
      <w:szCs w:val="20"/>
    </w:rPr>
  </w:style>
  <w:style w:type="character" w:customStyle="1" w:styleId="TekstprzypisukocowegoZnak">
    <w:name w:val="Tekst przypisu końcowego Znak"/>
    <w:basedOn w:val="Domylnaczcionkaakapitu"/>
    <w:link w:val="Tekstprzypisukocowego"/>
    <w:uiPriority w:val="99"/>
    <w:semiHidden/>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1502</TotalTime>
  <Pages>7</Pages>
  <Words>3089</Words>
  <Characters>18537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16</cp:revision>
  <cp:lastPrinted>2012-09-18T08:01:00Z</cp:lastPrinted>
  <dcterms:created xsi:type="dcterms:W3CDTF">2012-08-23T06:09:00Z</dcterms:created>
  <dcterms:modified xsi:type="dcterms:W3CDTF">2012-11-28T07:22:00Z</dcterms:modified>
</cp:coreProperties>
</file>