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6" w:rsidRPr="002572F6" w:rsidRDefault="002572F6" w:rsidP="002572F6">
      <w:pPr>
        <w:spacing w:after="0"/>
        <w:jc w:val="right"/>
        <w:rPr>
          <w:rFonts w:eastAsiaTheme="minorHAnsi"/>
          <w:bCs/>
          <w:spacing w:val="0"/>
          <w:kern w:val="0"/>
          <w:lang w:eastAsia="en-US"/>
        </w:rPr>
      </w:pPr>
      <w:r w:rsidRPr="002572F6">
        <w:rPr>
          <w:rFonts w:eastAsiaTheme="minorHAnsi"/>
          <w:spacing w:val="0"/>
          <w:kern w:val="0"/>
          <w:lang w:eastAsia="en-US"/>
        </w:rPr>
        <w:t xml:space="preserve">Włocławek, dnia </w:t>
      </w:r>
      <w:r w:rsidR="00F02DE4">
        <w:rPr>
          <w:rFonts w:eastAsiaTheme="minorHAnsi"/>
          <w:bCs/>
          <w:spacing w:val="0"/>
          <w:kern w:val="0"/>
          <w:lang w:eastAsia="en-US"/>
        </w:rPr>
        <w:t>30 grudnia</w:t>
      </w:r>
      <w:r w:rsidRPr="002572F6">
        <w:rPr>
          <w:rFonts w:eastAsiaTheme="minorHAnsi"/>
          <w:spacing w:val="0"/>
          <w:kern w:val="0"/>
          <w:lang w:eastAsia="en-US"/>
        </w:rPr>
        <w:t xml:space="preserve"> 2016 r.</w:t>
      </w:r>
    </w:p>
    <w:p w:rsidR="002572F6" w:rsidRPr="002572F6" w:rsidRDefault="002572F6" w:rsidP="002572F6">
      <w:pPr>
        <w:spacing w:after="0"/>
        <w:rPr>
          <w:rFonts w:eastAsiaTheme="minorHAnsi"/>
          <w:bCs/>
          <w:spacing w:val="0"/>
          <w:kern w:val="0"/>
          <w:lang w:eastAsia="en-US"/>
        </w:rPr>
      </w:pPr>
      <w:r w:rsidRPr="002572F6">
        <w:rPr>
          <w:rFonts w:eastAsiaTheme="minorHAnsi"/>
          <w:spacing w:val="0"/>
          <w:kern w:val="0"/>
          <w:lang w:eastAsia="en-US"/>
        </w:rPr>
        <w:t>IR. 272.2.</w:t>
      </w:r>
      <w:r w:rsidR="00F02DE4">
        <w:rPr>
          <w:rFonts w:eastAsiaTheme="minorHAnsi"/>
          <w:bCs/>
          <w:spacing w:val="0"/>
          <w:kern w:val="0"/>
          <w:lang w:eastAsia="en-US"/>
        </w:rPr>
        <w:t>84</w:t>
      </w:r>
      <w:r w:rsidRPr="002572F6">
        <w:rPr>
          <w:rFonts w:eastAsiaTheme="minorHAnsi"/>
          <w:spacing w:val="0"/>
          <w:kern w:val="0"/>
          <w:lang w:eastAsia="en-US"/>
        </w:rPr>
        <w:t>.2016</w:t>
      </w:r>
    </w:p>
    <w:p w:rsidR="002572F6" w:rsidRPr="002572F6" w:rsidRDefault="002572F6" w:rsidP="002572F6">
      <w:pPr>
        <w:spacing w:after="0"/>
        <w:rPr>
          <w:rFonts w:eastAsiaTheme="minorHAnsi"/>
          <w:bCs/>
          <w:spacing w:val="0"/>
          <w:kern w:val="0"/>
          <w:sz w:val="24"/>
          <w:szCs w:val="24"/>
          <w:lang w:eastAsia="en-US"/>
        </w:rPr>
      </w:pPr>
    </w:p>
    <w:p w:rsidR="002572F6" w:rsidRDefault="002572F6" w:rsidP="002572F6">
      <w:pPr>
        <w:spacing w:after="0"/>
        <w:rPr>
          <w:rFonts w:eastAsiaTheme="minorHAnsi"/>
          <w:bCs/>
          <w:spacing w:val="0"/>
          <w:kern w:val="0"/>
          <w:sz w:val="24"/>
          <w:szCs w:val="24"/>
          <w:lang w:eastAsia="en-US"/>
        </w:rPr>
      </w:pPr>
    </w:p>
    <w:p w:rsidR="00A53668" w:rsidRDefault="00A53668" w:rsidP="002572F6">
      <w:pPr>
        <w:spacing w:after="0"/>
        <w:rPr>
          <w:rFonts w:eastAsiaTheme="minorHAnsi"/>
          <w:bCs/>
          <w:spacing w:val="0"/>
          <w:kern w:val="0"/>
          <w:sz w:val="24"/>
          <w:szCs w:val="24"/>
          <w:lang w:eastAsia="en-US"/>
        </w:rPr>
      </w:pPr>
    </w:p>
    <w:p w:rsidR="00A53668" w:rsidRPr="002572F6" w:rsidRDefault="00A53668" w:rsidP="002572F6">
      <w:pPr>
        <w:spacing w:after="0"/>
        <w:rPr>
          <w:rFonts w:eastAsiaTheme="minorHAnsi"/>
          <w:bCs/>
          <w:spacing w:val="0"/>
          <w:kern w:val="0"/>
          <w:sz w:val="24"/>
          <w:szCs w:val="24"/>
          <w:lang w:eastAsia="en-US"/>
        </w:rPr>
      </w:pPr>
    </w:p>
    <w:p w:rsidR="002572F6" w:rsidRPr="002572F6" w:rsidRDefault="002572F6" w:rsidP="002572F6">
      <w:pPr>
        <w:spacing w:after="0"/>
        <w:jc w:val="center"/>
        <w:rPr>
          <w:rFonts w:eastAsiaTheme="minorHAnsi"/>
          <w:b/>
          <w:bCs/>
          <w:spacing w:val="0"/>
          <w:kern w:val="0"/>
          <w:sz w:val="24"/>
          <w:szCs w:val="24"/>
          <w:lang w:eastAsia="en-US"/>
        </w:rPr>
      </w:pPr>
      <w:r w:rsidRPr="002572F6">
        <w:rPr>
          <w:rFonts w:eastAsiaTheme="minorHAnsi"/>
          <w:b/>
          <w:spacing w:val="0"/>
          <w:kern w:val="0"/>
          <w:sz w:val="24"/>
          <w:szCs w:val="24"/>
          <w:lang w:eastAsia="en-US"/>
        </w:rPr>
        <w:t>INFORMACJA O UNIEWAŻNIENIU POSTĘPOWANIA</w:t>
      </w:r>
    </w:p>
    <w:p w:rsidR="002572F6" w:rsidRPr="002572F6" w:rsidRDefault="002572F6" w:rsidP="002572F6">
      <w:pPr>
        <w:tabs>
          <w:tab w:val="left" w:pos="-2520"/>
        </w:tabs>
        <w:suppressAutoHyphens/>
        <w:spacing w:after="0" w:line="100" w:lineRule="atLeast"/>
        <w:jc w:val="both"/>
        <w:rPr>
          <w:bCs/>
          <w:spacing w:val="0"/>
          <w:kern w:val="2"/>
          <w:sz w:val="24"/>
          <w:szCs w:val="24"/>
          <w:lang w:eastAsia="ar-SA"/>
        </w:rPr>
      </w:pPr>
    </w:p>
    <w:p w:rsidR="002572F6" w:rsidRPr="00F02DE4" w:rsidRDefault="002572F6" w:rsidP="00F02DE4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rFonts w:eastAsia="SimSun" w:cs="Mangal"/>
          <w:b/>
          <w:spacing w:val="0"/>
          <w:kern w:val="3"/>
          <w:sz w:val="24"/>
          <w:szCs w:val="24"/>
          <w:lang w:eastAsia="zh-CN" w:bidi="hi-IN"/>
        </w:rPr>
      </w:pPr>
      <w:r w:rsidRPr="002572F6">
        <w:rPr>
          <w:spacing w:val="0"/>
          <w:kern w:val="2"/>
          <w:sz w:val="24"/>
          <w:szCs w:val="24"/>
          <w:lang w:eastAsia="ar-SA"/>
        </w:rPr>
        <w:t>Działając na podstawie art. 70</w:t>
      </w:r>
      <w:r w:rsidRPr="002572F6">
        <w:rPr>
          <w:spacing w:val="0"/>
          <w:kern w:val="2"/>
          <w:sz w:val="24"/>
          <w:szCs w:val="24"/>
          <w:vertAlign w:val="superscript"/>
          <w:lang w:eastAsia="ar-SA"/>
        </w:rPr>
        <w:t>3</w:t>
      </w:r>
      <w:r w:rsidRPr="002572F6">
        <w:rPr>
          <w:spacing w:val="0"/>
          <w:kern w:val="2"/>
          <w:sz w:val="24"/>
          <w:szCs w:val="24"/>
          <w:lang w:eastAsia="ar-SA"/>
        </w:rPr>
        <w:t xml:space="preserve"> § 2 ustawy z dnia 23 kwietnia 1964 r. Kodeks cywilny (Dz.U. z 2016 poz. 380) </w:t>
      </w:r>
      <w:r w:rsidRPr="002572F6">
        <w:rPr>
          <w:color w:val="000000"/>
          <w:spacing w:val="0"/>
          <w:kern w:val="2"/>
          <w:sz w:val="24"/>
          <w:szCs w:val="24"/>
          <w:lang w:eastAsia="ar-SA"/>
        </w:rPr>
        <w:t>zawiadamiam, że prowadzone postępowanie o udzielenie zamówienia, w trybie bez stosowania przepisów ustawy z dnia 29 stycznia 2004 r. Prawo zamówień publicznych (Dz.</w:t>
      </w:r>
      <w:r w:rsidR="00A53668">
        <w:rPr>
          <w:color w:val="000000"/>
          <w:spacing w:val="0"/>
          <w:kern w:val="2"/>
          <w:sz w:val="24"/>
          <w:szCs w:val="24"/>
          <w:lang w:eastAsia="ar-SA"/>
        </w:rPr>
        <w:t xml:space="preserve"> </w:t>
      </w:r>
      <w:r w:rsidRPr="002572F6">
        <w:rPr>
          <w:color w:val="000000"/>
          <w:spacing w:val="0"/>
          <w:kern w:val="2"/>
          <w:sz w:val="24"/>
          <w:szCs w:val="24"/>
          <w:lang w:eastAsia="ar-SA"/>
        </w:rPr>
        <w:t>U. z 2015 r., poz. 2164</w:t>
      </w:r>
      <w:r w:rsidR="00A53668">
        <w:rPr>
          <w:color w:val="000000"/>
          <w:spacing w:val="0"/>
          <w:kern w:val="2"/>
          <w:sz w:val="24"/>
          <w:szCs w:val="24"/>
          <w:lang w:eastAsia="ar-SA"/>
        </w:rPr>
        <w:t xml:space="preserve"> ze zm.</w:t>
      </w:r>
      <w:r w:rsidRPr="002572F6">
        <w:rPr>
          <w:color w:val="000000"/>
          <w:spacing w:val="0"/>
          <w:kern w:val="2"/>
          <w:sz w:val="24"/>
          <w:szCs w:val="24"/>
          <w:lang w:eastAsia="ar-SA"/>
        </w:rPr>
        <w:t xml:space="preserve">) </w:t>
      </w:r>
      <w:r w:rsidRPr="0089025A">
        <w:rPr>
          <w:b/>
          <w:sz w:val="24"/>
          <w:szCs w:val="24"/>
        </w:rPr>
        <w:t xml:space="preserve">na </w:t>
      </w:r>
      <w:r w:rsidR="00F02DE4" w:rsidRPr="00F02DE4">
        <w:rPr>
          <w:rFonts w:eastAsia="SimSun" w:cs="Mangal"/>
          <w:b/>
          <w:spacing w:val="0"/>
          <w:kern w:val="3"/>
          <w:sz w:val="24"/>
          <w:szCs w:val="24"/>
          <w:lang w:eastAsia="zh-CN" w:bidi="hi-IN"/>
        </w:rPr>
        <w:t>Dostawę komputera z oprogramowaniem dla potrzeb obsługi programu Pomost STD wraz zakładką: Wsparcie rodziny i piecza zastępcza</w:t>
      </w:r>
      <w:r>
        <w:rPr>
          <w:b/>
          <w:sz w:val="24"/>
          <w:szCs w:val="24"/>
        </w:rPr>
        <w:t>,</w:t>
      </w:r>
      <w:r w:rsidRPr="002572F6">
        <w:rPr>
          <w:spacing w:val="0"/>
          <w:kern w:val="2"/>
          <w:sz w:val="24"/>
          <w:szCs w:val="24"/>
          <w:lang w:eastAsia="ar-SA"/>
        </w:rPr>
        <w:t xml:space="preserve"> zostało zamknięte bez dokonania wyboru na podstawie art. 70</w:t>
      </w:r>
      <w:r w:rsidRPr="002572F6">
        <w:rPr>
          <w:spacing w:val="0"/>
          <w:kern w:val="2"/>
          <w:sz w:val="24"/>
          <w:szCs w:val="24"/>
          <w:vertAlign w:val="superscript"/>
          <w:lang w:eastAsia="ar-SA"/>
        </w:rPr>
        <w:t>3</w:t>
      </w:r>
      <w:r w:rsidRPr="002572F6">
        <w:rPr>
          <w:spacing w:val="0"/>
          <w:kern w:val="2"/>
          <w:sz w:val="24"/>
          <w:szCs w:val="24"/>
          <w:lang w:eastAsia="ar-SA"/>
        </w:rPr>
        <w:t xml:space="preserve"> § 1 Kodeksu cywilnego.</w:t>
      </w:r>
    </w:p>
    <w:p w:rsidR="002572F6" w:rsidRPr="002572F6" w:rsidRDefault="002572F6" w:rsidP="002572F6">
      <w:pPr>
        <w:spacing w:after="0" w:line="240" w:lineRule="auto"/>
        <w:rPr>
          <w:rFonts w:eastAsiaTheme="minorHAnsi"/>
          <w:bCs/>
          <w:spacing w:val="0"/>
          <w:kern w:val="0"/>
          <w:sz w:val="24"/>
          <w:szCs w:val="24"/>
          <w:lang w:eastAsia="en-US"/>
        </w:rPr>
      </w:pPr>
    </w:p>
    <w:p w:rsidR="002572F6" w:rsidRPr="002572F6" w:rsidRDefault="002572F6" w:rsidP="00DE2468">
      <w:pPr>
        <w:spacing w:after="120"/>
        <w:jc w:val="center"/>
        <w:rPr>
          <w:rFonts w:eastAsiaTheme="minorHAnsi"/>
          <w:b/>
          <w:bCs/>
          <w:spacing w:val="0"/>
          <w:kern w:val="0"/>
          <w:sz w:val="24"/>
          <w:szCs w:val="24"/>
          <w:lang w:eastAsia="en-US"/>
        </w:rPr>
      </w:pPr>
      <w:r w:rsidRPr="002572F6">
        <w:rPr>
          <w:rFonts w:eastAsiaTheme="minorHAnsi"/>
          <w:b/>
          <w:spacing w:val="0"/>
          <w:kern w:val="0"/>
          <w:sz w:val="24"/>
          <w:szCs w:val="24"/>
          <w:lang w:eastAsia="en-US"/>
        </w:rPr>
        <w:t>UZASADNIENIE</w:t>
      </w:r>
    </w:p>
    <w:p w:rsidR="00DE2468" w:rsidRDefault="00DE2468" w:rsidP="00A05F22">
      <w:pPr>
        <w:pStyle w:val="glowny"/>
        <w:tabs>
          <w:tab w:val="left" w:leader="dot" w:pos="-23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9025A">
        <w:rPr>
          <w:rFonts w:ascii="Times New Roman" w:hAnsi="Times New Roman" w:cs="Times New Roman"/>
          <w:sz w:val="24"/>
          <w:szCs w:val="24"/>
        </w:rPr>
        <w:t xml:space="preserve">W terminie składania ofert wskazanym w Warunkach Zamówienia tj. do dnia </w:t>
      </w:r>
      <w:r w:rsidR="002711F7">
        <w:rPr>
          <w:rFonts w:ascii="Times New Roman" w:hAnsi="Times New Roman" w:cs="Times New Roman"/>
          <w:sz w:val="24"/>
          <w:szCs w:val="24"/>
        </w:rPr>
        <w:t>21.12</w:t>
      </w:r>
      <w:r w:rsidRPr="0089025A">
        <w:rPr>
          <w:rFonts w:ascii="Times New Roman" w:hAnsi="Times New Roman" w:cs="Times New Roman"/>
          <w:sz w:val="24"/>
          <w:szCs w:val="24"/>
        </w:rPr>
        <w:t>.2016 r. do godz. 1</w:t>
      </w:r>
      <w:r w:rsidR="002711F7">
        <w:rPr>
          <w:rFonts w:ascii="Times New Roman" w:hAnsi="Times New Roman" w:cs="Times New Roman"/>
          <w:sz w:val="24"/>
          <w:szCs w:val="24"/>
        </w:rPr>
        <w:t>0</w:t>
      </w:r>
      <w:r w:rsidRPr="0089025A">
        <w:rPr>
          <w:rFonts w:ascii="Times New Roman" w:hAnsi="Times New Roman" w:cs="Times New Roman"/>
          <w:sz w:val="24"/>
          <w:szCs w:val="24"/>
        </w:rPr>
        <w:t xml:space="preserve">:00 </w:t>
      </w:r>
      <w:r w:rsidRPr="0089025A">
        <w:rPr>
          <w:rFonts w:ascii="Times New Roman" w:hAnsi="Times New Roman" w:cs="Times New Roman"/>
          <w:color w:val="auto"/>
          <w:sz w:val="24"/>
          <w:szCs w:val="24"/>
        </w:rPr>
        <w:t xml:space="preserve">wpłynęła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do Zamawiającego </w:t>
      </w:r>
      <w:r w:rsidRPr="0089025A">
        <w:rPr>
          <w:rFonts w:ascii="Times New Roman" w:hAnsi="Times New Roman" w:cs="Times New Roman"/>
          <w:color w:val="auto"/>
          <w:sz w:val="24"/>
          <w:szCs w:val="24"/>
        </w:rPr>
        <w:t xml:space="preserve">1 oferta. </w:t>
      </w:r>
      <w:r w:rsidRPr="00942025">
        <w:rPr>
          <w:rFonts w:ascii="Times New Roman" w:hAnsi="Times New Roman" w:cs="Times New Roman"/>
          <w:sz w:val="24"/>
          <w:szCs w:val="24"/>
        </w:rPr>
        <w:t xml:space="preserve">Złożona oferta </w:t>
      </w:r>
      <w:r>
        <w:rPr>
          <w:rFonts w:ascii="Times New Roman" w:hAnsi="Times New Roman" w:cs="Times New Roman"/>
          <w:sz w:val="24"/>
          <w:szCs w:val="24"/>
        </w:rPr>
        <w:t xml:space="preserve">wykonawcy: </w:t>
      </w:r>
      <w:r w:rsidR="002711F7">
        <w:rPr>
          <w:rFonts w:ascii="Times New Roman" w:hAnsi="Times New Roman" w:cs="Times New Roman"/>
          <w:sz w:val="24"/>
          <w:szCs w:val="24"/>
        </w:rPr>
        <w:t>Firma Informatyczna „KK” Jacek Orliński, 87-800 Włocławek, ul. Kapitulna 29</w:t>
      </w:r>
      <w:r>
        <w:rPr>
          <w:rFonts w:ascii="Times New Roman" w:hAnsi="Times New Roman" w:cs="Times New Roman"/>
          <w:sz w:val="24"/>
          <w:szCs w:val="24"/>
        </w:rPr>
        <w:t xml:space="preserve"> z ceną oferty brutto</w:t>
      </w:r>
      <w:r w:rsidRPr="00942025">
        <w:rPr>
          <w:rFonts w:ascii="Times New Roman" w:hAnsi="Times New Roman" w:cs="Times New Roman"/>
          <w:sz w:val="24"/>
          <w:szCs w:val="24"/>
        </w:rPr>
        <w:t xml:space="preserve"> </w:t>
      </w:r>
      <w:r w:rsidR="002711F7">
        <w:rPr>
          <w:rFonts w:ascii="Times New Roman" w:hAnsi="Times New Roman" w:cs="Times New Roman"/>
          <w:sz w:val="24"/>
          <w:szCs w:val="24"/>
        </w:rPr>
        <w:t>5.195,78</w:t>
      </w:r>
      <w:r w:rsidRPr="00942025">
        <w:rPr>
          <w:rFonts w:ascii="Times New Roman" w:hAnsi="Times New Roman" w:cs="Times New Roman"/>
          <w:sz w:val="24"/>
          <w:szCs w:val="24"/>
        </w:rPr>
        <w:t xml:space="preserve"> zł. wykracza poza kwotę, która Zamawiający przeznaczył na realizację </w:t>
      </w:r>
      <w:r>
        <w:rPr>
          <w:rFonts w:ascii="Times New Roman" w:hAnsi="Times New Roman" w:cs="Times New Roman"/>
          <w:sz w:val="24"/>
          <w:szCs w:val="24"/>
        </w:rPr>
        <w:t xml:space="preserve">przedmiotowego zadania. </w:t>
      </w:r>
    </w:p>
    <w:p w:rsidR="00DE2468" w:rsidRPr="00942025" w:rsidRDefault="00DE2468" w:rsidP="00A53668">
      <w:pPr>
        <w:pStyle w:val="glowny"/>
        <w:tabs>
          <w:tab w:val="left" w:leader="dot" w:pos="-23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42025">
        <w:rPr>
          <w:rFonts w:ascii="Times New Roman" w:hAnsi="Times New Roman" w:cs="Times New Roman"/>
          <w:sz w:val="24"/>
          <w:szCs w:val="24"/>
        </w:rPr>
        <w:t>W związku z powyższym istnieją przesłanki do zamknięcia przetargu bez dokonania wyboru na podstawie art. 70</w:t>
      </w:r>
      <w:r w:rsidRPr="009420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025">
        <w:rPr>
          <w:rFonts w:ascii="Times New Roman" w:hAnsi="Times New Roman" w:cs="Times New Roman"/>
          <w:sz w:val="24"/>
          <w:szCs w:val="24"/>
        </w:rPr>
        <w:t xml:space="preserve">§1 ustawy z dnia 23 kwietnia 1964 r. kodeks cywilny bez wybrania oferty. </w:t>
      </w:r>
    </w:p>
    <w:p w:rsidR="00DE2468" w:rsidRDefault="00DE2468" w:rsidP="002572F6">
      <w:pPr>
        <w:tabs>
          <w:tab w:val="left" w:pos="851"/>
        </w:tabs>
        <w:snapToGrid w:val="0"/>
        <w:spacing w:after="0" w:line="240" w:lineRule="auto"/>
        <w:jc w:val="both"/>
        <w:rPr>
          <w:bCs/>
          <w:spacing w:val="0"/>
          <w:kern w:val="0"/>
          <w:sz w:val="24"/>
          <w:szCs w:val="24"/>
        </w:rPr>
      </w:pPr>
    </w:p>
    <w:p w:rsidR="004129D4" w:rsidRDefault="004129D4" w:rsidP="004129D4">
      <w:pPr>
        <w:spacing w:after="0"/>
        <w:ind w:left="4956" w:firstLine="708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Kazimierz Kaca</w:t>
      </w:r>
    </w:p>
    <w:p w:rsidR="004129D4" w:rsidRDefault="004129D4" w:rsidP="004129D4">
      <w:pPr>
        <w:spacing w:after="0"/>
        <w:ind w:left="4956" w:firstLine="708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Starosta Włocławski</w:t>
      </w: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/>
          <w:spacing w:val="0"/>
          <w:kern w:val="0"/>
          <w:sz w:val="24"/>
          <w:szCs w:val="24"/>
        </w:rPr>
      </w:pPr>
    </w:p>
    <w:p w:rsidR="002572F6" w:rsidRPr="002572F6" w:rsidRDefault="002572F6" w:rsidP="002572F6">
      <w:pPr>
        <w:spacing w:after="0"/>
        <w:rPr>
          <w:rFonts w:eastAsiaTheme="minorHAnsi"/>
          <w:bCs/>
          <w:spacing w:val="0"/>
          <w:kern w:val="0"/>
          <w:sz w:val="24"/>
          <w:szCs w:val="24"/>
          <w:lang w:eastAsia="en-US"/>
        </w:rPr>
      </w:pPr>
    </w:p>
    <w:p w:rsidR="002572F6" w:rsidRPr="002572F6" w:rsidRDefault="002572F6" w:rsidP="002572F6">
      <w:pPr>
        <w:spacing w:after="0" w:line="240" w:lineRule="auto"/>
        <w:rPr>
          <w:rFonts w:eastAsiaTheme="minorHAnsi"/>
          <w:bCs/>
          <w:spacing w:val="0"/>
          <w:kern w:val="0"/>
          <w:lang w:eastAsia="en-US"/>
        </w:rPr>
      </w:pPr>
    </w:p>
    <w:p w:rsidR="00A53668" w:rsidRDefault="00A53668" w:rsidP="002572F6">
      <w:pPr>
        <w:spacing w:after="0" w:line="240" w:lineRule="auto"/>
        <w:rPr>
          <w:rFonts w:eastAsiaTheme="minorHAnsi"/>
          <w:bCs/>
          <w:spacing w:val="0"/>
          <w:kern w:val="0"/>
          <w:u w:val="single"/>
          <w:lang w:eastAsia="en-US"/>
        </w:rPr>
      </w:pPr>
    </w:p>
    <w:p w:rsidR="00A53668" w:rsidRDefault="00A53668" w:rsidP="002572F6">
      <w:pPr>
        <w:spacing w:after="0" w:line="240" w:lineRule="auto"/>
        <w:rPr>
          <w:rFonts w:eastAsiaTheme="minorHAnsi"/>
          <w:bCs/>
          <w:spacing w:val="0"/>
          <w:kern w:val="0"/>
          <w:u w:val="single"/>
          <w:lang w:eastAsia="en-US"/>
        </w:rPr>
      </w:pPr>
    </w:p>
    <w:p w:rsidR="002572F6" w:rsidRPr="002572F6" w:rsidRDefault="002572F6" w:rsidP="002572F6">
      <w:pPr>
        <w:spacing w:after="0" w:line="240" w:lineRule="auto"/>
        <w:rPr>
          <w:rFonts w:eastAsiaTheme="minorHAnsi"/>
          <w:bCs/>
          <w:spacing w:val="0"/>
          <w:kern w:val="0"/>
          <w:lang w:eastAsia="en-US"/>
        </w:rPr>
      </w:pPr>
      <w:bookmarkStart w:id="0" w:name="_GoBack"/>
      <w:bookmarkEnd w:id="0"/>
      <w:r w:rsidRPr="002572F6">
        <w:rPr>
          <w:rFonts w:eastAsiaTheme="minorHAnsi"/>
          <w:spacing w:val="0"/>
          <w:kern w:val="0"/>
          <w:u w:val="single"/>
          <w:lang w:eastAsia="en-US"/>
        </w:rPr>
        <w:t>Do umieszczenia:</w:t>
      </w:r>
    </w:p>
    <w:p w:rsidR="002572F6" w:rsidRPr="002572F6" w:rsidRDefault="002572F6" w:rsidP="002572F6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eastAsiaTheme="minorHAnsi"/>
          <w:bCs/>
          <w:spacing w:val="0"/>
          <w:kern w:val="0"/>
          <w:lang w:eastAsia="en-US"/>
        </w:rPr>
      </w:pPr>
      <w:r w:rsidRPr="002572F6">
        <w:rPr>
          <w:rFonts w:eastAsiaTheme="minorHAnsi"/>
          <w:spacing w:val="0"/>
          <w:kern w:val="0"/>
          <w:lang w:eastAsia="en-US"/>
        </w:rPr>
        <w:t>na stronie internetowej zamawiającego (BIP)</w:t>
      </w:r>
    </w:p>
    <w:p w:rsidR="00275157" w:rsidRPr="002711F7" w:rsidRDefault="002572F6" w:rsidP="002711F7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eastAsiaTheme="minorHAnsi"/>
          <w:bCs/>
          <w:spacing w:val="0"/>
          <w:kern w:val="0"/>
          <w:lang w:eastAsia="en-US"/>
        </w:rPr>
      </w:pPr>
      <w:r w:rsidRPr="002572F6">
        <w:rPr>
          <w:rFonts w:eastAsiaTheme="minorHAnsi"/>
          <w:spacing w:val="0"/>
          <w:kern w:val="0"/>
          <w:lang w:eastAsia="en-US"/>
        </w:rPr>
        <w:t xml:space="preserve">w miejscu publicznie dostępnym w siedzibie zamawiającego </w:t>
      </w:r>
    </w:p>
    <w:sectPr w:rsidR="00275157" w:rsidRPr="002711F7" w:rsidSect="00C11A9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8"/>
    <w:rsid w:val="002572F6"/>
    <w:rsid w:val="002711F7"/>
    <w:rsid w:val="00275157"/>
    <w:rsid w:val="004129D4"/>
    <w:rsid w:val="00474128"/>
    <w:rsid w:val="00A05F22"/>
    <w:rsid w:val="00A53668"/>
    <w:rsid w:val="00DE2468"/>
    <w:rsid w:val="00E75F74"/>
    <w:rsid w:val="00F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DE2468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hAnsi="FrankfurtGothic" w:cs="FrankfurtGothic"/>
      <w:bCs/>
      <w:color w:val="000000"/>
      <w:spacing w:val="0"/>
      <w:kern w:val="0"/>
      <w:sz w:val="19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468"/>
    <w:rPr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DE2468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hAnsi="FrankfurtGothic" w:cs="FrankfurtGothic"/>
      <w:bCs/>
      <w:color w:val="000000"/>
      <w:spacing w:val="0"/>
      <w:kern w:val="0"/>
      <w:sz w:val="19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468"/>
    <w:rPr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7</cp:revision>
  <cp:lastPrinted>2016-12-30T10:11:00Z</cp:lastPrinted>
  <dcterms:created xsi:type="dcterms:W3CDTF">2016-09-09T07:01:00Z</dcterms:created>
  <dcterms:modified xsi:type="dcterms:W3CDTF">2016-12-30T10:12:00Z</dcterms:modified>
</cp:coreProperties>
</file>