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35" w:rsidRPr="000A3646" w:rsidRDefault="00E67D35" w:rsidP="00E67D35">
      <w:pPr>
        <w:jc w:val="right"/>
        <w:rPr>
          <w:rFonts w:ascii="Times New Roman" w:hAnsi="Times New Roman"/>
          <w:sz w:val="24"/>
          <w:szCs w:val="24"/>
        </w:rPr>
      </w:pPr>
      <w:r w:rsidRPr="00D4647B">
        <w:rPr>
          <w:rFonts w:ascii="Times New Roman" w:hAnsi="Times New Roman"/>
          <w:sz w:val="24"/>
          <w:szCs w:val="24"/>
        </w:rPr>
        <w:t xml:space="preserve">Załącznik Nr </w:t>
      </w:r>
      <w:r w:rsidR="00D4647B">
        <w:rPr>
          <w:rFonts w:ascii="Times New Roman" w:hAnsi="Times New Roman"/>
          <w:sz w:val="24"/>
          <w:szCs w:val="24"/>
        </w:rPr>
        <w:t>6</w:t>
      </w:r>
      <w:r w:rsidRPr="000A3646">
        <w:rPr>
          <w:rFonts w:ascii="Times New Roman" w:hAnsi="Times New Roman"/>
          <w:sz w:val="24"/>
          <w:szCs w:val="24"/>
        </w:rPr>
        <w:t xml:space="preserve"> do </w:t>
      </w:r>
      <w:r w:rsidR="00D4647B">
        <w:rPr>
          <w:rFonts w:ascii="Times New Roman" w:hAnsi="Times New Roman"/>
          <w:sz w:val="24"/>
          <w:szCs w:val="24"/>
        </w:rPr>
        <w:t>SIWZ</w:t>
      </w:r>
      <w:bookmarkStart w:id="0" w:name="_GoBack"/>
      <w:bookmarkEnd w:id="0"/>
      <w:r w:rsidRPr="000A3646">
        <w:rPr>
          <w:rFonts w:ascii="Times New Roman" w:hAnsi="Times New Roman"/>
          <w:sz w:val="24"/>
          <w:szCs w:val="24"/>
        </w:rPr>
        <w:t xml:space="preserve"> </w:t>
      </w:r>
    </w:p>
    <w:p w:rsidR="00E67D35" w:rsidRPr="00E67D35" w:rsidRDefault="00E67D35" w:rsidP="00AF2DBA">
      <w:pPr>
        <w:jc w:val="center"/>
        <w:rPr>
          <w:b/>
          <w:sz w:val="28"/>
          <w:szCs w:val="28"/>
        </w:rPr>
      </w:pPr>
      <w:bookmarkStart w:id="1" w:name="RANGE!A1:F276"/>
      <w:bookmarkEnd w:id="1"/>
      <w:r w:rsidRPr="00E67D35">
        <w:rPr>
          <w:b/>
          <w:sz w:val="28"/>
          <w:szCs w:val="28"/>
        </w:rPr>
        <w:t>Kosztorys ofertowy (ślepy)</w:t>
      </w:r>
    </w:p>
    <w:tbl>
      <w:tblPr>
        <w:tblW w:w="9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43"/>
        <w:gridCol w:w="3402"/>
        <w:gridCol w:w="684"/>
        <w:gridCol w:w="907"/>
        <w:gridCol w:w="907"/>
        <w:gridCol w:w="1474"/>
      </w:tblGrid>
      <w:tr w:rsidR="009F037B" w:rsidRPr="00E67D35" w:rsidTr="00E67D35">
        <w:trPr>
          <w:trHeight w:val="662"/>
        </w:trPr>
        <w:tc>
          <w:tcPr>
            <w:tcW w:w="9814" w:type="dxa"/>
            <w:gridSpan w:val="7"/>
            <w:tcBorders>
              <w:bottom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9F037B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„</w:t>
            </w:r>
            <w:r w:rsidRPr="00E67D35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Rozbudowa</w:t>
            </w:r>
            <w:r w:rsidRPr="009F037B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 drogi powiatowej nr 2910C Nowa Wieś - Smólsk - Kruszyn </w:t>
            </w:r>
          </w:p>
          <w:p w:rsid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9F037B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od km 0+005 do km 1+004 i od km 1+342 do km 2+518." </w:t>
            </w:r>
          </w:p>
          <w:p w:rsidR="00AF2DBA" w:rsidRPr="00AF2DBA" w:rsidRDefault="00AF2DBA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  <w:p w:rsidR="00AF2DBA" w:rsidRDefault="00AF2DBA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AF2DBA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etap I od km 0+005 do km 1+004</w:t>
            </w:r>
          </w:p>
          <w:p w:rsidR="00E67D35" w:rsidRPr="009F037B" w:rsidRDefault="00E67D35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9F037B" w:rsidRPr="009F037B" w:rsidTr="00E67D35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Lp</w:t>
            </w:r>
            <w:r w:rsidRPr="0076781D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Podstawa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Opis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76781D" w:rsidP="0076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Jedn.</w:t>
            </w:r>
            <w:r>
              <w:rPr>
                <w:rFonts w:ascii="Calibri" w:hAnsi="Calibri" w:cs="Calibri"/>
                <w:b/>
                <w:color w:val="000000"/>
              </w:rPr>
              <w:br/>
            </w:r>
            <w:proofErr w:type="spellStart"/>
            <w:r w:rsidR="009F037B" w:rsidRPr="009F037B">
              <w:rPr>
                <w:rFonts w:ascii="Calibri" w:hAnsi="Calibri" w:cs="Calibri"/>
                <w:b/>
                <w:color w:val="000000"/>
              </w:rPr>
              <w:t>obm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Ilość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Cena jedn.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Wartość</w:t>
            </w:r>
          </w:p>
        </w:tc>
      </w:tr>
      <w:tr w:rsidR="006757CC" w:rsidRPr="0013634E" w:rsidTr="002B6902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 xml:space="preserve"> CPV 45100000-8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67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ROBOTY PRZYGOTOWAWCZE</w:t>
            </w: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 d.1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1 0111-01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Roboty pomiarowe przy liniowych robotach ziemnych - trasa dróg w terenie równinnym,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 d.1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01,03,25-03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Karczowanie pni z wywozem o średnicy 16-35 cm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 d.1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01.03.25-04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Karczowanie pni z wywozem o średnicy 36-45 cm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4 d.1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01,03,25-05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Karczowanie pni z wywozem o średnicy 46-55 cm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5 d.1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01,03,25-06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Karczowanie pni z wywozem o średnicy 56-80 cm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6 d.1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01,03,25-06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Karczowanie pni z wywozem o średnicy  powyżej 80 cm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7CC" w:rsidRPr="009F037B" w:rsidTr="00597BE2">
        <w:trPr>
          <w:trHeight w:val="254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ROBOTY PRZYGOTOWAWCZE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4E" w:rsidRPr="0013634E" w:rsidTr="00EB61A9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CPV 45111000-8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ROBOTY ROZBIÓRKOWE</w:t>
            </w: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7 d.2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01,03,02-26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Zdjęcie tarcz znaków drogowych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9F037B" w:rsidRPr="009F037B">
              <w:rPr>
                <w:rFonts w:ascii="Calibri" w:hAnsi="Calibri" w:cs="Calibri"/>
                <w:color w:val="000000"/>
              </w:rPr>
              <w:t>zt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8 d.2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0808-08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Rozebranie słupków do znaków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9F037B" w:rsidRPr="009F037B">
              <w:rPr>
                <w:rFonts w:ascii="Calibri" w:hAnsi="Calibri" w:cs="Calibri"/>
                <w:color w:val="000000"/>
              </w:rPr>
              <w:t>zt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9 d.2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0802-04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Rozebranie nawierzchni z mas mineralno-bitumicznych gr. 4 cm mechanicznie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10 d.2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01.03.35-01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 xml:space="preserve">Wywiezienie gruzu z terenu rozbiórki samochodami na </w:t>
            </w:r>
            <w:proofErr w:type="spellStart"/>
            <w:r w:rsidRPr="009F037B">
              <w:rPr>
                <w:rFonts w:ascii="Calibri" w:hAnsi="Calibri" w:cs="Calibri"/>
                <w:color w:val="000000"/>
              </w:rPr>
              <w:t>odl</w:t>
            </w:r>
            <w:proofErr w:type="spellEnd"/>
            <w:r w:rsidRPr="009F037B">
              <w:rPr>
                <w:rFonts w:ascii="Calibri" w:hAnsi="Calibri" w:cs="Calibri"/>
                <w:color w:val="000000"/>
              </w:rPr>
              <w:t xml:space="preserve">. do 1 km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6757CC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11 d.2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01.03.35-02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 xml:space="preserve">Dodatek za każdy dalszy 1 km przewozu gruzu ponad 1 km - 9 km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6757CC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7CC" w:rsidRPr="009F037B" w:rsidTr="007633A4">
        <w:trPr>
          <w:trHeight w:val="293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675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ROBOTY ROZBIÓRKOWE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4E" w:rsidRPr="0013634E" w:rsidTr="00271807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 xml:space="preserve"> CPV 45100000-8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ROBOTY ZIEMNE</w:t>
            </w:r>
          </w:p>
        </w:tc>
      </w:tr>
      <w:tr w:rsidR="009F037B" w:rsidRPr="009F037B" w:rsidTr="0076781D">
        <w:trPr>
          <w:trHeight w:val="20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 d.3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BCD 1 02,03,01-52 Uproszczona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 xml:space="preserve">Wykonanie nasypów mechanicznie z gruntu kat. I-VI z pozyskaniem i transportem urobku na nasyp samochodami na </w:t>
            </w:r>
            <w:proofErr w:type="spellStart"/>
            <w:r w:rsidRPr="009F037B">
              <w:rPr>
                <w:rFonts w:ascii="Calibri" w:hAnsi="Calibri" w:cs="Calibri"/>
                <w:color w:val="000000"/>
              </w:rPr>
              <w:t>odl</w:t>
            </w:r>
            <w:proofErr w:type="spellEnd"/>
            <w:r w:rsidRPr="009F037B">
              <w:rPr>
                <w:rFonts w:ascii="Calibri" w:hAnsi="Calibri" w:cs="Calibri"/>
                <w:color w:val="000000"/>
              </w:rPr>
              <w:t>. do 10 km wraz z formowaniem i zagęszczeniem - dokop materiałów na nasyp ( grunt dowieziony 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7CC" w:rsidRPr="009F037B" w:rsidTr="00B95A2D">
        <w:trPr>
          <w:trHeight w:val="293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675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ROBOTY ZIEMNE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4E" w:rsidRPr="0013634E" w:rsidTr="003772C2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 xml:space="preserve"> CPV 45233000-9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PODBUDOWY</w:t>
            </w:r>
          </w:p>
        </w:tc>
      </w:tr>
      <w:tr w:rsidR="009F037B" w:rsidRPr="009F037B" w:rsidTr="0076781D">
        <w:trPr>
          <w:trHeight w:val="15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0103-03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Profilowanie i zagęszczanie podłoża wykonywane mechanicznie w gruncie kat, II-IV pod warstwy konstrukcyjne nawierzchni 192 (zjazdy) +952(pobocze) + 2292 (chodnik)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3436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13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0106-05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Warstwy odcinające zagęszczane mechanicznie o grubości 10 cm 192+2292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2484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14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0113-02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Warstwa dolna podbudowy z kruszyw łamanych gr. 20 cm - zjazdy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122,53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15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1005-04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 xml:space="preserve">Oczyszczenie mechaniczne nawierzchni drogowych nieulepszonych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122,53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16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1005-07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 xml:space="preserve">Skropienie asfaltem nawierzchni drogowych w ilości 1 kg/m2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122,53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17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1005-06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Oczyszczenie mechaniczne nawierzchni drogowych bitumicznych 192+5720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5912,00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18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1005-07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Skropienie asfaltem nawierzchni drogowych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5912,00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12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19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0108-02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Wyrównanie istniejącej nawierzchni betonu asfaltowego 775,50 m2 x 0,04 m x 2,40 + 2295 m2 x 0,09 m x 2,40 + 4675 m2 x 0,04 m x 2,40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1019,00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20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1005-06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Oczyszczenie mechaniczne nawierzchni drogowych bitumicznych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5720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21 d.4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1005-07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Skropienie asfaltem nawierzchni drogowych w ilości 0,4 kg/m2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5720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7CC" w:rsidRPr="009F037B" w:rsidTr="0099648D">
        <w:trPr>
          <w:trHeight w:val="254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675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PODBUDOWY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4E" w:rsidRPr="0013634E" w:rsidTr="00D26945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 xml:space="preserve"> CPV 45233000-0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ELEMENTY ULICY</w:t>
            </w:r>
          </w:p>
        </w:tc>
      </w:tr>
      <w:tr w:rsidR="009F037B" w:rsidRPr="009F037B" w:rsidTr="0076781D">
        <w:trPr>
          <w:trHeight w:val="10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22 d.5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0401-05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 xml:space="preserve">Krawężniki betonowe wtopione o wymiarach 12x25 cm z ławą na podsypce cementowo-piaskowej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12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23 d.5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0403-03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Krawężniki betonowe wystające o wymiarach 15x30 cm z wykonaniem ław betonowych na podsypce cementowo-piaskowej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1121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24 d.5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0404-03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Obrzeża betonowe o wymiarach 30x8 cm na podsypce piaskowej, spoiny wypełnione piaskiem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1121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12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25 d.5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0502-03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Zjazdy z kostki brukowej betonowej grubości 8 cm szarej  na podsypce cementowo-piaskowej gr. 3 cm z wypełnieniem spoin piaskiem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69,1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12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lastRenderedPageBreak/>
              <w:t>26 d.5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0502-03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Chodniki z kostki brukowej betonowej grubości 6 cm na podsypce cementowo-piaskowej z wypełnieniem spoin piaskiem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2292,5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7CC" w:rsidRPr="009F037B" w:rsidTr="00A86431">
        <w:trPr>
          <w:trHeight w:val="307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675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ELEMENTY ULICY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4E" w:rsidRPr="0013634E" w:rsidTr="0057570F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CPV 45233000-9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NAWIERZCHNIE</w:t>
            </w: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27 d.6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0308-01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Nawierzchnie z betonu asfaltowego o grubości 4 cm (warstwa wiążąca)- zjazdy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122,53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28 d.6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1005-06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Oczyszczenie mechaniczne nawierzchni drogowych bitumicznych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122,53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29 d.6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1005-07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Skropienie asfaltem nawierzchni drogowych w ilości 0,4 kg/m2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122,53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30 d.6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0309-02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Nawierzchnie z betonu asfaltowego o grubości 4 cm (warstwa ścieralna)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122,53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31 d.6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0309-03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 xml:space="preserve">Nawierzchnie z betonu asfaltowego o grubości 5 cm (warstwa ścieralna)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5719,61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32 d.6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0204-05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Nawierzchnie z tłucznia kamiennego - warstwa górna o gr. 20 cm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951,6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7CC" w:rsidRPr="009F037B" w:rsidTr="00623B7E">
        <w:trPr>
          <w:trHeight w:val="254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NAWIERZCHNIE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4E" w:rsidRPr="0013634E" w:rsidTr="003E5284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 xml:space="preserve"> CPV 45230000-8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ODWODNIENIE</w:t>
            </w: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33 d.7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0605-03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Przepusty rurowe pod zjazdami - ścianki czołowe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34 d.7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0605-06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Przepusty rurowe pod zjazdami - rury PCV o średnicy 40 cm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29,2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0605-06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Przepusty rurowe pod zjazdami - rury PCV o średnicy 50 cm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20,3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35 d.7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1302-02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 xml:space="preserve">Oczyszczenie rowów z wyprofilowaniem dna i skarp z namułu gr. 50 cm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984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7CC" w:rsidRPr="009F037B" w:rsidTr="001E507A">
        <w:trPr>
          <w:trHeight w:val="254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675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ODWODNIENIE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C" w:rsidRPr="009F037B" w:rsidRDefault="006757CC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4E" w:rsidRPr="0013634E" w:rsidTr="00A12ECF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CPV 45233280-5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OZNAKOWANIE I ELEMENTY BEZPIECZEŃSTWA RUCHU</w:t>
            </w:r>
          </w:p>
        </w:tc>
      </w:tr>
      <w:tr w:rsidR="009F037B" w:rsidRPr="009F037B" w:rsidTr="0076781D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36 d.8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0702-01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Pionowe znaki drogowe - słupki z rur stalowych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37 d.8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0702-04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67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Pionowe znaki drogowe - znaki zakazu, nakazu, ostrzegawcze i informacyjne o pow</w:t>
            </w:r>
            <w:r w:rsidR="006757CC">
              <w:rPr>
                <w:rFonts w:ascii="Calibri" w:hAnsi="Calibri" w:cs="Calibri"/>
                <w:color w:val="000000"/>
              </w:rPr>
              <w:t>.</w:t>
            </w:r>
            <w:r w:rsidRPr="009F037B">
              <w:rPr>
                <w:rFonts w:ascii="Calibri" w:hAnsi="Calibri" w:cs="Calibri"/>
                <w:color w:val="000000"/>
              </w:rPr>
              <w:t xml:space="preserve"> do 0,3 m2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10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38 d.8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0702-05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67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Pionowe znaki drogowe - znaki zakazu, nakazu, ostrzegawcze i informacyjne o pow</w:t>
            </w:r>
            <w:r w:rsidR="006757CC">
              <w:rPr>
                <w:rFonts w:ascii="Calibri" w:hAnsi="Calibri" w:cs="Calibri"/>
                <w:color w:val="000000"/>
              </w:rPr>
              <w:t xml:space="preserve">. </w:t>
            </w:r>
            <w:r w:rsidRPr="009F037B">
              <w:rPr>
                <w:rFonts w:ascii="Calibri" w:hAnsi="Calibri" w:cs="Calibri"/>
                <w:color w:val="000000"/>
              </w:rPr>
              <w:t>ponad 0,3 m2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12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lastRenderedPageBreak/>
              <w:t>39 d.8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0705-06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Oznakowanie poziome jezdni farbą chlorokauczukową - linie na skrzyżowaniach i przejściach dla pieszych malowane mechanicznie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  <w:r w:rsidRPr="009F037B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037B" w:rsidRPr="009F037B" w:rsidTr="0076781D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40 d.8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0701-03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Ogrodzenie rurowe U-12  l=2,0 m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781D" w:rsidRPr="009F037B" w:rsidTr="00C673F5">
        <w:trPr>
          <w:trHeight w:val="293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1D" w:rsidRPr="009F037B" w:rsidRDefault="0076781D" w:rsidP="00767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OZNAKOWANIE I ELEMENTY BEZPIECZEŃSTWA RUCHU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1D" w:rsidRPr="009F037B" w:rsidRDefault="0076781D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4E" w:rsidRPr="0013634E" w:rsidTr="009C130C"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CPV 45233000-9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4E" w:rsidRPr="009F037B" w:rsidRDefault="0013634E" w:rsidP="0013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9F037B">
              <w:rPr>
                <w:rFonts w:ascii="Calibri" w:hAnsi="Calibri" w:cs="Calibri"/>
                <w:b/>
                <w:color w:val="002060"/>
              </w:rPr>
              <w:t>INWENTARYZACJA POWYKONAWCZA</w:t>
            </w:r>
          </w:p>
        </w:tc>
      </w:tr>
      <w:tr w:rsidR="009F037B" w:rsidRPr="009F037B" w:rsidTr="0076781D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41 d.9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D93F4F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93F4F">
              <w:rPr>
                <w:rFonts w:ascii="Calibri" w:hAnsi="Calibri" w:cs="Calibri"/>
                <w:color w:val="000000"/>
              </w:rPr>
              <w:t>GG.00-12,01          KNR 2-01 0119-03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Pomiar powykonawczy zrealizowanego odcinka drogi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B" w:rsidRPr="009F037B" w:rsidRDefault="009F037B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3F4F" w:rsidRPr="009F037B" w:rsidTr="00E71A2A">
        <w:trPr>
          <w:trHeight w:val="319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F" w:rsidRPr="009F037B" w:rsidRDefault="00D93F4F" w:rsidP="00D93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b/>
                <w:color w:val="000000"/>
              </w:rPr>
              <w:t>Razem dział: INWENTARYZACJA POWYKONAWCZA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F" w:rsidRPr="009F037B" w:rsidRDefault="00D93F4F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3F4F" w:rsidRPr="009F037B" w:rsidTr="00213F0A">
        <w:trPr>
          <w:trHeight w:val="254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F" w:rsidRPr="009F037B" w:rsidRDefault="00D93F4F" w:rsidP="00D93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3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kosztorysowa robót bez podatku VAT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F" w:rsidRPr="009F037B" w:rsidRDefault="00D93F4F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F4F" w:rsidRPr="009F037B" w:rsidTr="003763D4">
        <w:trPr>
          <w:trHeight w:val="254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F" w:rsidRPr="009F037B" w:rsidRDefault="00D93F4F" w:rsidP="00D93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3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Podatek VAT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(23%)</w:t>
            </w:r>
            <w:r w:rsidRPr="009F03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F" w:rsidRPr="009F037B" w:rsidRDefault="00D93F4F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F4F" w:rsidRPr="009F037B" w:rsidTr="00254BF6">
        <w:trPr>
          <w:trHeight w:val="254"/>
        </w:trPr>
        <w:tc>
          <w:tcPr>
            <w:tcW w:w="8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F" w:rsidRPr="009F037B" w:rsidRDefault="00D93F4F" w:rsidP="00D93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3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Ogólna wartość kosztorysu robót z podatkiem VAT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F" w:rsidRPr="009F037B" w:rsidRDefault="00D93F4F" w:rsidP="009F0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F037B" w:rsidRDefault="009F037B"/>
    <w:p w:rsidR="0076781D" w:rsidRDefault="0076781D"/>
    <w:p w:rsidR="0076781D" w:rsidRDefault="0076781D"/>
    <w:p w:rsidR="00D93F4F" w:rsidRDefault="00D93F4F">
      <w:r>
        <w:t>słownie: ………………………………………………………………………………………………………………………………………………</w:t>
      </w:r>
    </w:p>
    <w:sectPr w:rsidR="00D93F4F" w:rsidSect="0083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37B"/>
    <w:rsid w:val="0013634E"/>
    <w:rsid w:val="00274E82"/>
    <w:rsid w:val="006757CC"/>
    <w:rsid w:val="0076781D"/>
    <w:rsid w:val="00836620"/>
    <w:rsid w:val="008E461F"/>
    <w:rsid w:val="009F037B"/>
    <w:rsid w:val="00AF2DBA"/>
    <w:rsid w:val="00D4647B"/>
    <w:rsid w:val="00D93F4F"/>
    <w:rsid w:val="00E67D35"/>
    <w:rsid w:val="00F26090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agnieszka</cp:lastModifiedBy>
  <cp:revision>10</cp:revision>
  <dcterms:created xsi:type="dcterms:W3CDTF">2016-06-23T12:09:00Z</dcterms:created>
  <dcterms:modified xsi:type="dcterms:W3CDTF">2016-08-10T19:16:00Z</dcterms:modified>
</cp:coreProperties>
</file>