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776" w:rsidRPr="00213E10" w:rsidRDefault="00463776" w:rsidP="00463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bookmarkStart w:id="0" w:name="_GoBack"/>
      <w:bookmarkEnd w:id="0"/>
      <w:r w:rsidRPr="00213E10">
        <w:rPr>
          <w:rFonts w:ascii="Times New Roman" w:hAnsi="Times New Roman" w:cs="Times New Roman"/>
          <w:b/>
          <w:bCs/>
          <w:sz w:val="96"/>
          <w:szCs w:val="96"/>
        </w:rPr>
        <w:t>KOMUNIKAT</w:t>
      </w:r>
    </w:p>
    <w:p w:rsidR="00463776" w:rsidRDefault="00463776" w:rsidP="00463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63776" w:rsidRPr="00213E10" w:rsidRDefault="00463776" w:rsidP="00463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13E10">
        <w:rPr>
          <w:rFonts w:ascii="Times New Roman" w:hAnsi="Times New Roman" w:cs="Times New Roman"/>
          <w:b/>
          <w:bCs/>
          <w:sz w:val="44"/>
          <w:szCs w:val="44"/>
        </w:rPr>
        <w:t>Komisarza Wyborczego we Włocławku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I</w:t>
      </w:r>
    </w:p>
    <w:p w:rsidR="00463776" w:rsidRPr="00D671A5" w:rsidRDefault="00463776" w:rsidP="00463776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44"/>
        </w:rPr>
      </w:pPr>
    </w:p>
    <w:p w:rsidR="00463776" w:rsidRPr="00D671A5" w:rsidRDefault="00463776" w:rsidP="00463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 w:rsidRPr="00D671A5">
        <w:rPr>
          <w:rFonts w:ascii="Times New Roman" w:hAnsi="Times New Roman" w:cs="Times New Roman"/>
          <w:b/>
          <w:bCs/>
          <w:sz w:val="36"/>
          <w:szCs w:val="44"/>
        </w:rPr>
        <w:t>z dnia 14 sierpnia 2018 r.</w:t>
      </w:r>
    </w:p>
    <w:p w:rsidR="00651FEE" w:rsidRDefault="00651FEE" w:rsidP="004862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3776" w:rsidRPr="00CD1212" w:rsidRDefault="00463776" w:rsidP="004862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1FEE" w:rsidRDefault="00651FEE" w:rsidP="00463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2AF7">
        <w:rPr>
          <w:rFonts w:ascii="Times New Roman" w:hAnsi="Times New Roman" w:cs="Times New Roman"/>
          <w:sz w:val="32"/>
          <w:szCs w:val="32"/>
        </w:rPr>
        <w:t xml:space="preserve">Na podstawie art. </w:t>
      </w:r>
      <w:r>
        <w:rPr>
          <w:rFonts w:ascii="Times New Roman" w:hAnsi="Times New Roman" w:cs="Times New Roman"/>
          <w:sz w:val="32"/>
          <w:szCs w:val="32"/>
        </w:rPr>
        <w:t xml:space="preserve">476 § 5 </w:t>
      </w:r>
      <w:r w:rsidRPr="002C2AF7">
        <w:rPr>
          <w:rFonts w:ascii="Times New Roman" w:hAnsi="Times New Roman" w:cs="Times New Roman"/>
          <w:sz w:val="32"/>
          <w:szCs w:val="32"/>
        </w:rPr>
        <w:t>ustawy z dnia 5 stycznia 2011 r. - Kodeks wyborczy (</w:t>
      </w:r>
      <w:r w:rsidR="00910414" w:rsidRPr="00910414">
        <w:rPr>
          <w:rFonts w:ascii="Times New Roman" w:hAnsi="Times New Roman" w:cs="Times New Roman"/>
          <w:sz w:val="32"/>
          <w:szCs w:val="32"/>
        </w:rPr>
        <w:t xml:space="preserve">Dz. U. z 2018 r. </w:t>
      </w:r>
      <w:r w:rsidR="00162E1A">
        <w:rPr>
          <w:rFonts w:ascii="Times New Roman" w:hAnsi="Times New Roman" w:cs="Times New Roman"/>
          <w:sz w:val="32"/>
          <w:szCs w:val="32"/>
        </w:rPr>
        <w:br/>
      </w:r>
      <w:r w:rsidR="00910414" w:rsidRPr="00910414">
        <w:rPr>
          <w:rFonts w:ascii="Times New Roman" w:hAnsi="Times New Roman" w:cs="Times New Roman"/>
          <w:sz w:val="32"/>
          <w:szCs w:val="32"/>
        </w:rPr>
        <w:t>poz. 754, 1000 i 1349</w:t>
      </w:r>
      <w:r w:rsidRPr="002C2AF7">
        <w:rPr>
          <w:rFonts w:ascii="Times New Roman" w:hAnsi="Times New Roman" w:cs="Times New Roman"/>
          <w:sz w:val="32"/>
          <w:szCs w:val="32"/>
        </w:rPr>
        <w:t xml:space="preserve">) oraz § 1 uchwały Państwowej Komisji Wyborczej z dnia </w:t>
      </w:r>
      <w:r w:rsidR="00FA4C5E">
        <w:rPr>
          <w:rFonts w:ascii="Times New Roman" w:hAnsi="Times New Roman" w:cs="Times New Roman"/>
          <w:sz w:val="32"/>
          <w:szCs w:val="32"/>
        </w:rPr>
        <w:t xml:space="preserve">5 </w:t>
      </w:r>
      <w:r>
        <w:rPr>
          <w:rFonts w:ascii="Times New Roman" w:hAnsi="Times New Roman" w:cs="Times New Roman"/>
          <w:sz w:val="32"/>
          <w:szCs w:val="32"/>
        </w:rPr>
        <w:t xml:space="preserve">lutego </w:t>
      </w:r>
      <w:r w:rsidRPr="002C2AF7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1</w:t>
      </w:r>
      <w:r w:rsidR="00FA4C5E">
        <w:rPr>
          <w:rFonts w:ascii="Times New Roman" w:hAnsi="Times New Roman" w:cs="Times New Roman"/>
          <w:sz w:val="32"/>
          <w:szCs w:val="32"/>
        </w:rPr>
        <w:t>8</w:t>
      </w:r>
      <w:r w:rsidRPr="002C2AF7">
        <w:rPr>
          <w:rFonts w:ascii="Times New Roman" w:hAnsi="Times New Roman" w:cs="Times New Roman"/>
          <w:sz w:val="32"/>
          <w:szCs w:val="32"/>
        </w:rPr>
        <w:t xml:space="preserve"> r. </w:t>
      </w:r>
      <w:r w:rsidR="00910414" w:rsidRPr="00FA4C5E">
        <w:rPr>
          <w:rFonts w:ascii="Times New Roman" w:hAnsi="Times New Roman" w:cs="Times New Roman"/>
          <w:sz w:val="32"/>
          <w:szCs w:val="32"/>
        </w:rPr>
        <w:t xml:space="preserve">w sprawie określenia właściwości terytorialnej i rzeczowej komisarzy wyborczych oraz ich siedzib, a także trybu pracy komisarzy wyborczych </w:t>
      </w:r>
      <w:r w:rsidRPr="002C2AF7">
        <w:rPr>
          <w:rFonts w:ascii="Times New Roman" w:hAnsi="Times New Roman" w:cs="Times New Roman"/>
          <w:sz w:val="32"/>
          <w:szCs w:val="32"/>
        </w:rPr>
        <w:t xml:space="preserve">(M.P. </w:t>
      </w:r>
      <w:r>
        <w:rPr>
          <w:rFonts w:ascii="Times New Roman" w:hAnsi="Times New Roman" w:cs="Times New Roman"/>
          <w:sz w:val="32"/>
          <w:szCs w:val="32"/>
        </w:rPr>
        <w:t>z 201</w:t>
      </w:r>
      <w:r w:rsidR="00910414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r. </w:t>
      </w:r>
      <w:r w:rsidRPr="002C2AF7">
        <w:rPr>
          <w:rFonts w:ascii="Times New Roman" w:hAnsi="Times New Roman" w:cs="Times New Roman"/>
          <w:sz w:val="32"/>
          <w:szCs w:val="32"/>
        </w:rPr>
        <w:t xml:space="preserve">poz. </w:t>
      </w:r>
      <w:r w:rsidR="00FA4C5E">
        <w:rPr>
          <w:rFonts w:ascii="Times New Roman" w:hAnsi="Times New Roman" w:cs="Times New Roman"/>
          <w:sz w:val="32"/>
          <w:szCs w:val="32"/>
        </w:rPr>
        <w:t>246</w:t>
      </w:r>
      <w:r w:rsidRPr="002C2AF7">
        <w:rPr>
          <w:rFonts w:ascii="Times New Roman" w:hAnsi="Times New Roman" w:cs="Times New Roman"/>
          <w:sz w:val="32"/>
          <w:szCs w:val="32"/>
        </w:rPr>
        <w:t xml:space="preserve">) podaję do wiadomości publicznej informację o liczbie mieszkańców w poszczególnych gminach położonych na terenie właściwości terytorialnej Komisarza Wyborczego we Włocławku </w:t>
      </w:r>
      <w:r w:rsidR="00910414">
        <w:rPr>
          <w:rFonts w:ascii="Times New Roman" w:hAnsi="Times New Roman" w:cs="Times New Roman"/>
          <w:sz w:val="32"/>
          <w:szCs w:val="32"/>
        </w:rPr>
        <w:t xml:space="preserve">I </w:t>
      </w:r>
      <w:r w:rsidRPr="002C2AF7">
        <w:rPr>
          <w:rFonts w:ascii="Times New Roman" w:hAnsi="Times New Roman" w:cs="Times New Roman"/>
          <w:b/>
          <w:bCs/>
          <w:sz w:val="32"/>
          <w:szCs w:val="32"/>
        </w:rPr>
        <w:t>według stanu na dzień 31 grudnia 201</w:t>
      </w:r>
      <w:r w:rsidR="00910414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2C2AF7">
        <w:rPr>
          <w:rFonts w:ascii="Times New Roman" w:hAnsi="Times New Roman" w:cs="Times New Roman"/>
          <w:b/>
          <w:bCs/>
          <w:sz w:val="32"/>
          <w:szCs w:val="32"/>
        </w:rPr>
        <w:t xml:space="preserve"> r.</w:t>
      </w:r>
      <w:r w:rsidRPr="002C2AF7">
        <w:rPr>
          <w:rFonts w:ascii="Times New Roman" w:hAnsi="Times New Roman" w:cs="Times New Roman"/>
          <w:sz w:val="32"/>
          <w:szCs w:val="32"/>
        </w:rPr>
        <w:t>:</w:t>
      </w:r>
    </w:p>
    <w:p w:rsidR="00651FEE" w:rsidRPr="00463776" w:rsidRDefault="00651FEE" w:rsidP="00213E10">
      <w:pPr>
        <w:jc w:val="both"/>
        <w:rPr>
          <w:rFonts w:ascii="Times New Roman" w:hAnsi="Times New Roman" w:cs="Times New Roman"/>
          <w:sz w:val="44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371"/>
        <w:gridCol w:w="5103"/>
      </w:tblGrid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proofErr w:type="spellStart"/>
            <w:r w:rsidRPr="00FA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Lp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Nazwa gminy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Liczba mieszkańców</w:t>
            </w:r>
          </w:p>
        </w:tc>
      </w:tr>
      <w:tr w:rsidR="00FA4C5E" w:rsidRPr="00FA4C5E" w:rsidTr="00463776">
        <w:trPr>
          <w:trHeight w:val="283"/>
        </w:trPr>
        <w:tc>
          <w:tcPr>
            <w:tcW w:w="14029" w:type="dxa"/>
            <w:gridSpan w:val="3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Powiat aleksandrowski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Aleksandrów Kujawski miasto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11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901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Ciechocinek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10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029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Nieszawa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1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953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Aleksandrów Kujawski gmina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11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618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Bądkowo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4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349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Koneck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3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293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7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Raciążek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3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103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8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Waganiec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4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595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Zakrzewo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3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549</w:t>
            </w:r>
          </w:p>
        </w:tc>
      </w:tr>
      <w:tr w:rsidR="00FA4C5E" w:rsidRPr="00FA4C5E" w:rsidTr="00463776">
        <w:trPr>
          <w:trHeight w:val="283"/>
        </w:trPr>
        <w:tc>
          <w:tcPr>
            <w:tcW w:w="14029" w:type="dxa"/>
            <w:gridSpan w:val="3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Powiat radziejowski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10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Radziejów miasto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5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427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Bytoń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3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647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Dobre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5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360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Osięciny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7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848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Piotrków Kujawski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9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337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15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Radziejów gmina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4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469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Topólka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4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958</w:t>
            </w:r>
          </w:p>
        </w:tc>
      </w:tr>
      <w:tr w:rsidR="007F4952" w:rsidRPr="00FA4C5E" w:rsidTr="00463776">
        <w:trPr>
          <w:trHeight w:val="283"/>
        </w:trPr>
        <w:tc>
          <w:tcPr>
            <w:tcW w:w="14029" w:type="dxa"/>
            <w:gridSpan w:val="3"/>
            <w:shd w:val="clear" w:color="auto" w:fill="auto"/>
            <w:noWrap/>
            <w:vAlign w:val="center"/>
            <w:hideMark/>
          </w:tcPr>
          <w:p w:rsidR="007F4952" w:rsidRPr="00FA4C5E" w:rsidRDefault="007F4952" w:rsidP="007F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Powiat włocławski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17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Kowal miasto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3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499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Baruchowo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3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515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19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Boniewo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3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431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20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Brześć Kujawski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11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217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21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Choceń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8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097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22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Chodecz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6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052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23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Fabianki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9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781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24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Izbica Kujawska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7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736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25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Kowal gmina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3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991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26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Lubanie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4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580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27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Lubień Kujawski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7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422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28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Lubraniec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9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663</w:t>
            </w:r>
          </w:p>
        </w:tc>
      </w:tr>
      <w:tr w:rsidR="00FA4C5E" w:rsidRPr="00FA4C5E" w:rsidTr="00463776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4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29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Włocławek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C5E" w:rsidRPr="00FA4C5E" w:rsidRDefault="00FA4C5E" w:rsidP="007F4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7</w:t>
            </w:r>
            <w:r w:rsidR="007F49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FA4C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218</w:t>
            </w:r>
          </w:p>
        </w:tc>
      </w:tr>
    </w:tbl>
    <w:p w:rsidR="00CA06A8" w:rsidRDefault="00CA06A8" w:rsidP="00CA06A8">
      <w:pPr>
        <w:spacing w:after="0" w:line="240" w:lineRule="auto"/>
        <w:ind w:left="9911" w:firstLine="709"/>
        <w:jc w:val="both"/>
        <w:rPr>
          <w:rFonts w:ascii="Times New Roman" w:hAnsi="Times New Roman" w:cs="Times New Roman"/>
          <w:b/>
          <w:bCs/>
          <w:szCs w:val="32"/>
        </w:rPr>
      </w:pPr>
    </w:p>
    <w:p w:rsidR="00463776" w:rsidRPr="00463776" w:rsidRDefault="00463776" w:rsidP="00CA06A8">
      <w:pPr>
        <w:spacing w:after="0" w:line="240" w:lineRule="auto"/>
        <w:ind w:left="9911" w:firstLine="709"/>
        <w:jc w:val="both"/>
        <w:rPr>
          <w:rFonts w:ascii="Times New Roman" w:hAnsi="Times New Roman" w:cs="Times New Roman"/>
          <w:b/>
          <w:bCs/>
          <w:szCs w:val="32"/>
        </w:rPr>
      </w:pPr>
    </w:p>
    <w:p w:rsidR="00CA06A8" w:rsidRDefault="00CA06A8" w:rsidP="00CA06A8">
      <w:pPr>
        <w:spacing w:after="0" w:line="240" w:lineRule="auto"/>
        <w:ind w:left="9911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615C6">
        <w:rPr>
          <w:rFonts w:ascii="Times New Roman" w:hAnsi="Times New Roman" w:cs="Times New Roman"/>
          <w:b/>
          <w:bCs/>
          <w:sz w:val="32"/>
          <w:szCs w:val="32"/>
        </w:rPr>
        <w:t>Komisarz Wyborczy</w:t>
      </w:r>
    </w:p>
    <w:p w:rsidR="00CA06A8" w:rsidRDefault="00CA06A8" w:rsidP="00CA06A8">
      <w:pPr>
        <w:spacing w:after="0" w:line="240" w:lineRule="auto"/>
        <w:ind w:left="8494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we Włocławku I</w:t>
      </w:r>
    </w:p>
    <w:p w:rsidR="00CA06A8" w:rsidRDefault="00CA06A8" w:rsidP="00CA06A8">
      <w:pPr>
        <w:spacing w:after="0" w:line="240" w:lineRule="auto"/>
        <w:ind w:left="8494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1FEE" w:rsidRPr="004615C6" w:rsidRDefault="00651FEE" w:rsidP="00DC707E">
      <w:pPr>
        <w:spacing w:line="360" w:lineRule="auto"/>
        <w:ind w:left="9912" w:firstLine="708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615C6">
        <w:rPr>
          <w:rFonts w:ascii="Times New Roman" w:hAnsi="Times New Roman" w:cs="Times New Roman"/>
          <w:sz w:val="32"/>
          <w:szCs w:val="32"/>
        </w:rPr>
        <w:t xml:space="preserve"> </w:t>
      </w:r>
      <w:r w:rsidR="00FA4C5E" w:rsidRPr="004615C6">
        <w:rPr>
          <w:rFonts w:ascii="Times New Roman" w:hAnsi="Times New Roman" w:cs="Times New Roman"/>
          <w:b/>
          <w:i/>
          <w:sz w:val="32"/>
          <w:szCs w:val="32"/>
        </w:rPr>
        <w:t>dr Agata Pyrzyńska</w:t>
      </w:r>
    </w:p>
    <w:sectPr w:rsidR="00651FEE" w:rsidRPr="004615C6" w:rsidSect="007F4952">
      <w:type w:val="continuous"/>
      <w:pgSz w:w="16839" w:h="23814" w:code="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E9C" w:rsidRDefault="00E12E9C" w:rsidP="00486262">
      <w:pPr>
        <w:spacing w:after="0" w:line="240" w:lineRule="auto"/>
      </w:pPr>
      <w:r>
        <w:separator/>
      </w:r>
    </w:p>
  </w:endnote>
  <w:endnote w:type="continuationSeparator" w:id="0">
    <w:p w:rsidR="00E12E9C" w:rsidRDefault="00E12E9C" w:rsidP="0048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E9C" w:rsidRDefault="00E12E9C" w:rsidP="00486262">
      <w:pPr>
        <w:spacing w:after="0" w:line="240" w:lineRule="auto"/>
      </w:pPr>
      <w:r>
        <w:separator/>
      </w:r>
    </w:p>
  </w:footnote>
  <w:footnote w:type="continuationSeparator" w:id="0">
    <w:p w:rsidR="00E12E9C" w:rsidRDefault="00E12E9C" w:rsidP="00486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62"/>
    <w:rsid w:val="000823F3"/>
    <w:rsid w:val="000D4FB8"/>
    <w:rsid w:val="00115967"/>
    <w:rsid w:val="00162E1A"/>
    <w:rsid w:val="001943F1"/>
    <w:rsid w:val="001C52B6"/>
    <w:rsid w:val="001F0EA3"/>
    <w:rsid w:val="00213E10"/>
    <w:rsid w:val="002C2AF7"/>
    <w:rsid w:val="003D001B"/>
    <w:rsid w:val="004615C6"/>
    <w:rsid w:val="00463776"/>
    <w:rsid w:val="00486262"/>
    <w:rsid w:val="00651FEE"/>
    <w:rsid w:val="00670F93"/>
    <w:rsid w:val="00780B79"/>
    <w:rsid w:val="007951B5"/>
    <w:rsid w:val="007C686D"/>
    <w:rsid w:val="007F4952"/>
    <w:rsid w:val="0089464F"/>
    <w:rsid w:val="00910414"/>
    <w:rsid w:val="009C09E8"/>
    <w:rsid w:val="00A54FA7"/>
    <w:rsid w:val="00AB0B95"/>
    <w:rsid w:val="00C678C0"/>
    <w:rsid w:val="00CA06A8"/>
    <w:rsid w:val="00CA0F9D"/>
    <w:rsid w:val="00CD1212"/>
    <w:rsid w:val="00CF5EE9"/>
    <w:rsid w:val="00D03AD3"/>
    <w:rsid w:val="00DC707E"/>
    <w:rsid w:val="00E12E9C"/>
    <w:rsid w:val="00F72833"/>
    <w:rsid w:val="00FA4C5E"/>
    <w:rsid w:val="00FC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600575-E1B7-4BAB-9E99-4A6C0E27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0F93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862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862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8626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43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943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943F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CD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1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KBW-WLOCLAWEK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Emilia Kordylewska</cp:lastModifiedBy>
  <cp:revision>2</cp:revision>
  <cp:lastPrinted>2018-08-14T10:31:00Z</cp:lastPrinted>
  <dcterms:created xsi:type="dcterms:W3CDTF">2018-08-16T08:11:00Z</dcterms:created>
  <dcterms:modified xsi:type="dcterms:W3CDTF">2018-08-16T08:11:00Z</dcterms:modified>
</cp:coreProperties>
</file>