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BF1" w:rsidRPr="003621EA" w:rsidRDefault="00E93992" w:rsidP="00B10B73">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657</w:t>
      </w:r>
      <w:r w:rsidR="00FA6674">
        <w:rPr>
          <w:rFonts w:ascii="Times New Roman" w:eastAsia="Times New Roman" w:hAnsi="Times New Roman" w:cs="Times New Roman"/>
          <w:color w:val="000000" w:themeColor="text1"/>
          <w:sz w:val="16"/>
          <w:szCs w:val="16"/>
          <w:lang w:eastAsia="ar-SA"/>
        </w:rPr>
        <w:t>/17</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E93992">
        <w:rPr>
          <w:rFonts w:ascii="Times New Roman" w:eastAsia="Times New Roman" w:hAnsi="Times New Roman" w:cs="Times New Roman"/>
          <w:color w:val="000000" w:themeColor="text1"/>
          <w:sz w:val="16"/>
          <w:szCs w:val="16"/>
          <w:lang w:eastAsia="ar-SA"/>
        </w:rPr>
        <w:t>22</w:t>
      </w:r>
      <w:r w:rsidR="00895A6F">
        <w:rPr>
          <w:rFonts w:ascii="Times New Roman" w:eastAsia="Times New Roman" w:hAnsi="Times New Roman" w:cs="Times New Roman"/>
          <w:color w:val="000000" w:themeColor="text1"/>
          <w:sz w:val="16"/>
          <w:szCs w:val="16"/>
          <w:lang w:eastAsia="ar-SA"/>
        </w:rPr>
        <w:t xml:space="preserve">. grudnia </w:t>
      </w:r>
      <w:r w:rsidR="00FA6674">
        <w:rPr>
          <w:rFonts w:ascii="Times New Roman" w:eastAsia="Times New Roman" w:hAnsi="Times New Roman" w:cs="Times New Roman"/>
          <w:color w:val="000000" w:themeColor="text1"/>
          <w:sz w:val="16"/>
          <w:szCs w:val="16"/>
          <w:lang w:eastAsia="ar-SA"/>
        </w:rPr>
        <w:t>2017 r.</w:t>
      </w:r>
    </w:p>
    <w:p w:rsidR="007B2BF1" w:rsidRPr="00215CB4" w:rsidRDefault="007B2BF1" w:rsidP="007B2BF1">
      <w:pPr>
        <w:suppressAutoHyphens/>
        <w:spacing w:after="0" w:line="240" w:lineRule="auto"/>
        <w:ind w:left="6804"/>
        <w:rPr>
          <w:rFonts w:ascii="Times New Roman" w:eastAsia="Times New Roman" w:hAnsi="Times New Roman" w:cs="Times New Roman"/>
          <w:color w:val="FF0000"/>
          <w:sz w:val="24"/>
          <w:szCs w:val="24"/>
          <w:lang w:eastAsia="ar-SA"/>
        </w:rPr>
      </w:pPr>
    </w:p>
    <w:p w:rsidR="007B2BF1" w:rsidRPr="00215CB4" w:rsidRDefault="007B2BF1" w:rsidP="007B2BF1">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9264" behindDoc="0" locked="0" layoutInCell="1" allowOverlap="1" wp14:anchorId="31F45798" wp14:editId="05D137DE">
                <wp:simplePos x="0" y="0"/>
                <wp:positionH relativeFrom="column">
                  <wp:posOffset>-74295</wp:posOffset>
                </wp:positionH>
                <wp:positionV relativeFrom="paragraph">
                  <wp:posOffset>194310</wp:posOffset>
                </wp:positionV>
                <wp:extent cx="5918200" cy="504190"/>
                <wp:effectExtent l="0" t="19685" r="0"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04190"/>
                        </a:xfrm>
                        <a:prstGeom prst="rect">
                          <a:avLst/>
                        </a:prstGeom>
                      </wps:spPr>
                      <wps:txbx>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5.85pt;margin-top:15.3pt;width:466pt;height:3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" filled="f" stroked="f">
                <o:lock v:ext="edit" shapetype="t"/>
                <v:textbox style="mso-fit-shape-to-text:t">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v:textbox>
              </v:shape>
            </w:pict>
          </mc:Fallback>
        </mc:AlternateContent>
      </w: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rsidR="00981446" w:rsidRDefault="00981446" w:rsidP="00981446">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rsidR="002D521D" w:rsidRDefault="00FB636E" w:rsidP="00FB636E">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rPr>
      </w:pPr>
      <w:r w:rsidRPr="00FB636E">
        <w:rPr>
          <w:rFonts w:ascii="Times New Roman" w:hAnsi="Times New Roman" w:cs="Times New Roman"/>
          <w:b/>
          <w:sz w:val="24"/>
        </w:rPr>
        <w:t xml:space="preserve">„Przebudowa drogi powiatowej nr 2930C Rzeżewo - Kaliska - Kamienna </w:t>
      </w:r>
      <w:r>
        <w:rPr>
          <w:rFonts w:ascii="Times New Roman" w:hAnsi="Times New Roman" w:cs="Times New Roman"/>
          <w:b/>
          <w:sz w:val="24"/>
        </w:rPr>
        <w:br/>
      </w:r>
      <w:r w:rsidRPr="00FB636E">
        <w:rPr>
          <w:rFonts w:ascii="Times New Roman" w:hAnsi="Times New Roman" w:cs="Times New Roman"/>
          <w:b/>
          <w:sz w:val="24"/>
        </w:rPr>
        <w:t>et</w:t>
      </w:r>
      <w:r>
        <w:rPr>
          <w:rFonts w:ascii="Times New Roman" w:hAnsi="Times New Roman" w:cs="Times New Roman"/>
          <w:b/>
          <w:sz w:val="24"/>
        </w:rPr>
        <w:t>ap III od km 7+950 do km 9+372"</w:t>
      </w:r>
    </w:p>
    <w:p w:rsidR="00FB636E" w:rsidRPr="002D521D" w:rsidRDefault="00FB636E" w:rsidP="004504A5">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rsidR="007B2BF1" w:rsidRPr="00215CB4" w:rsidRDefault="007B2BF1" w:rsidP="007B2BF1">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rsidR="007B2BF1" w:rsidRPr="005A653A" w:rsidRDefault="007B2BF1" w:rsidP="007B2BF1">
      <w:pPr>
        <w:keepNext/>
        <w:suppressAutoHyphens/>
        <w:spacing w:after="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Nr zamówienia: IR.272.1.</w:t>
      </w:r>
      <w:r w:rsidR="00895A6F">
        <w:rPr>
          <w:rFonts w:ascii="Times New Roman" w:eastAsia="Times New Roman" w:hAnsi="Times New Roman" w:cs="Times New Roman"/>
          <w:spacing w:val="20"/>
          <w:sz w:val="20"/>
          <w:szCs w:val="20"/>
          <w:lang w:eastAsia="ar-SA"/>
        </w:rPr>
        <w:t>28</w:t>
      </w:r>
      <w:r w:rsidR="00B978DE" w:rsidRPr="005A653A">
        <w:rPr>
          <w:rFonts w:ascii="Times New Roman" w:eastAsia="Times New Roman" w:hAnsi="Times New Roman" w:cs="Times New Roman"/>
          <w:spacing w:val="20"/>
          <w:sz w:val="20"/>
          <w:szCs w:val="20"/>
          <w:lang w:eastAsia="ar-SA"/>
        </w:rPr>
        <w:t>.2017</w:t>
      </w:r>
    </w:p>
    <w:p w:rsidR="007B2BF1" w:rsidRPr="00215CB4" w:rsidRDefault="007B2BF1" w:rsidP="007B2BF1">
      <w:pPr>
        <w:suppressAutoHyphens/>
        <w:spacing w:after="0" w:line="240" w:lineRule="auto"/>
        <w:rPr>
          <w:rFonts w:ascii="Times New Roman" w:eastAsia="Times New Roman" w:hAnsi="Times New Roman" w:cs="Times New Roman"/>
          <w:sz w:val="20"/>
          <w:szCs w:val="20"/>
          <w:lang w:eastAsia="ar-SA"/>
        </w:rPr>
      </w:pPr>
    </w:p>
    <w:p w:rsidR="007B2BF1" w:rsidRPr="00215CB4" w:rsidRDefault="007B2BF1" w:rsidP="007B2BF1">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Postępowanie o udzielenie niniejszego zamówienia prowadzone jest zgodnie z przepisami ustawy z dnia 29 stycznia 2004 r. Prawo zamówień  publicznych (</w:t>
      </w:r>
      <w:proofErr w:type="spellStart"/>
      <w:r w:rsidR="00895A6F">
        <w:rPr>
          <w:rFonts w:ascii="Times New Roman" w:eastAsia="Times New Roman" w:hAnsi="Times New Roman" w:cs="Times New Roman"/>
          <w:sz w:val="20"/>
          <w:szCs w:val="20"/>
          <w:lang w:eastAsia="ar-SA"/>
        </w:rPr>
        <w:t>t.j</w:t>
      </w:r>
      <w:proofErr w:type="spellEnd"/>
      <w:r w:rsidR="00895A6F">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sz w:val="20"/>
          <w:szCs w:val="20"/>
          <w:lang w:eastAsia="ar-SA"/>
        </w:rPr>
        <w:t>Dz.U. z 201</w:t>
      </w:r>
      <w:r w:rsidR="00895A6F">
        <w:rPr>
          <w:rFonts w:ascii="Times New Roman" w:eastAsia="Times New Roman" w:hAnsi="Times New Roman" w:cs="Times New Roman"/>
          <w:sz w:val="20"/>
          <w:szCs w:val="20"/>
          <w:lang w:eastAsia="ar-SA"/>
        </w:rPr>
        <w:t>7</w:t>
      </w:r>
      <w:r w:rsidRPr="00215CB4">
        <w:rPr>
          <w:rFonts w:ascii="Times New Roman" w:eastAsia="Times New Roman" w:hAnsi="Times New Roman" w:cs="Times New Roman"/>
          <w:sz w:val="20"/>
          <w:szCs w:val="20"/>
          <w:lang w:eastAsia="ar-SA"/>
        </w:rPr>
        <w:t xml:space="preserve"> r., poz. </w:t>
      </w:r>
      <w:r w:rsidR="00895A6F">
        <w:rPr>
          <w:rFonts w:ascii="Times New Roman" w:eastAsia="Times New Roman" w:hAnsi="Times New Roman" w:cs="Times New Roman"/>
          <w:sz w:val="20"/>
          <w:szCs w:val="20"/>
          <w:lang w:eastAsia="ar-SA"/>
        </w:rPr>
        <w:t>1579</w:t>
      </w:r>
      <w:r w:rsidRPr="00215CB4">
        <w:rPr>
          <w:rFonts w:ascii="Times New Roman" w:eastAsia="Times New Roman" w:hAnsi="Times New Roman" w:cs="Times New Roman"/>
          <w:sz w:val="20"/>
          <w:szCs w:val="20"/>
          <w:lang w:eastAsia="ar-SA"/>
        </w:rPr>
        <w:t xml:space="preserve"> z </w:t>
      </w:r>
      <w:proofErr w:type="spellStart"/>
      <w:r w:rsidRPr="00215CB4">
        <w:rPr>
          <w:rFonts w:ascii="Times New Roman" w:eastAsia="Times New Roman" w:hAnsi="Times New Roman" w:cs="Times New Roman"/>
          <w:sz w:val="20"/>
          <w:szCs w:val="20"/>
          <w:lang w:eastAsia="ar-SA"/>
        </w:rPr>
        <w:t>późn</w:t>
      </w:r>
      <w:proofErr w:type="spellEnd"/>
      <w:r w:rsidRPr="00215CB4">
        <w:rPr>
          <w:rFonts w:ascii="Times New Roman" w:eastAsia="Times New Roman" w:hAnsi="Times New Roman" w:cs="Times New Roman"/>
          <w:sz w:val="20"/>
          <w:szCs w:val="20"/>
          <w:lang w:eastAsia="ar-SA"/>
        </w:rPr>
        <w:t xml:space="preserve">. zm.) stosownie dla zamówień  o  równowartości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rsidR="007B2BF1" w:rsidRPr="00215CB4" w:rsidRDefault="007B2BF1" w:rsidP="007B2BF1">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rsidR="007B2BF1" w:rsidRPr="00895A6F" w:rsidRDefault="007B2BF1" w:rsidP="007B2BF1">
      <w:pPr>
        <w:suppressAutoHyphens/>
        <w:spacing w:after="0" w:line="240" w:lineRule="auto"/>
        <w:rPr>
          <w:rFonts w:ascii="Times New Roman" w:eastAsia="Times New Roman" w:hAnsi="Times New Roman" w:cs="Times New Roman"/>
          <w:sz w:val="24"/>
          <w:szCs w:val="24"/>
          <w:lang w:eastAsia="ar-SA"/>
        </w:rPr>
      </w:pPr>
      <w:r w:rsidRPr="00895A6F">
        <w:rPr>
          <w:rFonts w:ascii="Times New Roman" w:eastAsia="Times New Roman" w:hAnsi="Times New Roman" w:cs="Times New Roman"/>
          <w:sz w:val="24"/>
          <w:szCs w:val="24"/>
          <w:lang w:eastAsia="ar-SA"/>
        </w:rPr>
        <w:t>tel.: (54) 230 46 00, faks: (54) 230 46 71</w:t>
      </w:r>
    </w:p>
    <w:p w:rsidR="007B2BF1" w:rsidRPr="00895A6F" w:rsidRDefault="007B2BF1" w:rsidP="007B2BF1">
      <w:pPr>
        <w:suppressAutoHyphens/>
        <w:spacing w:after="0" w:line="240" w:lineRule="auto"/>
        <w:rPr>
          <w:rFonts w:ascii="Times New Roman" w:eastAsia="Times New Roman" w:hAnsi="Times New Roman" w:cs="Times New Roman"/>
          <w:sz w:val="24"/>
          <w:szCs w:val="24"/>
          <w:lang w:eastAsia="ar-SA"/>
        </w:rPr>
      </w:pPr>
      <w:r w:rsidRPr="00895A6F">
        <w:rPr>
          <w:rFonts w:ascii="Times New Roman" w:eastAsia="Times New Roman" w:hAnsi="Times New Roman" w:cs="Times New Roman"/>
          <w:sz w:val="24"/>
          <w:szCs w:val="24"/>
          <w:lang w:eastAsia="ar-SA"/>
        </w:rPr>
        <w:t>e-mail:</w:t>
      </w:r>
      <w:r w:rsidR="00012A1C" w:rsidRPr="00895A6F">
        <w:rPr>
          <w:rFonts w:ascii="Times New Roman" w:eastAsia="Times New Roman" w:hAnsi="Times New Roman" w:cs="Times New Roman"/>
          <w:sz w:val="24"/>
          <w:szCs w:val="24"/>
          <w:lang w:eastAsia="ar-SA"/>
        </w:rPr>
        <w:t xml:space="preserve"> </w:t>
      </w:r>
      <w:hyperlink r:id="rId9" w:history="1">
        <w:r w:rsidR="00012A1C" w:rsidRPr="00895A6F">
          <w:rPr>
            <w:rStyle w:val="Hipercze"/>
            <w:rFonts w:ascii="Times New Roman" w:eastAsia="Times New Roman" w:hAnsi="Times New Roman" w:cs="Times New Roman"/>
            <w:color w:val="auto"/>
            <w:sz w:val="24"/>
            <w:szCs w:val="24"/>
            <w:u w:val="none"/>
            <w:lang w:eastAsia="ar-SA"/>
          </w:rPr>
          <w:t>starostwo@powiat.wloclawski.pl</w:t>
        </w:r>
      </w:hyperlink>
      <w:r w:rsidR="00661A26" w:rsidRPr="00895A6F">
        <w:rPr>
          <w:rFonts w:ascii="Times New Roman" w:eastAsia="Times New Roman" w:hAnsi="Times New Roman" w:cs="Times New Roman"/>
          <w:sz w:val="24"/>
          <w:szCs w:val="24"/>
          <w:lang w:eastAsia="ar-SA"/>
        </w:rPr>
        <w:t>;</w:t>
      </w:r>
      <w:r w:rsidR="00012A1C" w:rsidRPr="00895A6F">
        <w:rPr>
          <w:rFonts w:ascii="Times New Roman" w:eastAsia="Times New Roman" w:hAnsi="Times New Roman" w:cs="Times New Roman"/>
          <w:sz w:val="24"/>
          <w:szCs w:val="24"/>
          <w:lang w:eastAsia="ar-SA"/>
        </w:rPr>
        <w:t xml:space="preserve"> zamowieniapubliczne@powiat.wloclawski.pl</w:t>
      </w:r>
    </w:p>
    <w:p w:rsidR="007B2BF1" w:rsidRPr="00D17DE0" w:rsidRDefault="007B2BF1" w:rsidP="007B2BF1">
      <w:pPr>
        <w:suppressAutoHyphens/>
        <w:spacing w:after="120" w:line="240" w:lineRule="auto"/>
        <w:rPr>
          <w:rFonts w:ascii="Times New Roman" w:eastAsia="Times New Roman" w:hAnsi="Times New Roman" w:cs="Times New Roman"/>
          <w:sz w:val="24"/>
          <w:szCs w:val="24"/>
          <w:lang w:eastAsia="ar-SA"/>
        </w:rPr>
      </w:pPr>
      <w:r w:rsidRPr="00D17DE0">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rsidR="007B2BF1" w:rsidRPr="005C143B"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rsidR="00981446" w:rsidRPr="00981446" w:rsidRDefault="007B2BF1" w:rsidP="00981446">
      <w:pPr>
        <w:tabs>
          <w:tab w:val="num" w:pos="284"/>
        </w:tabs>
        <w:spacing w:after="120" w:line="240" w:lineRule="auto"/>
        <w:jc w:val="both"/>
        <w:rPr>
          <w:rFonts w:ascii="Times New Roman" w:eastAsia="Times New Roman" w:hAnsi="Times New Roman" w:cs="Times New Roman"/>
          <w:sz w:val="28"/>
          <w:szCs w:val="24"/>
          <w:lang w:eastAsia="ar-SA"/>
        </w:rPr>
      </w:pPr>
      <w:r w:rsidRPr="004504A5">
        <w:rPr>
          <w:rFonts w:ascii="Times New Roman" w:hAnsi="Times New Roman" w:cs="Times New Roman"/>
          <w:b/>
          <w:sz w:val="24"/>
          <w:szCs w:val="24"/>
        </w:rPr>
        <w:t>1.</w:t>
      </w:r>
      <w:r w:rsidRPr="004504A5">
        <w:rPr>
          <w:rFonts w:ascii="Times New Roman" w:hAnsi="Times New Roman" w:cs="Times New Roman"/>
          <w:sz w:val="24"/>
          <w:szCs w:val="24"/>
          <w:lang w:eastAsia="ar-SA"/>
        </w:rPr>
        <w:t xml:space="preserve"> Przedmiotem zamówienia jest </w:t>
      </w:r>
      <w:r w:rsidR="00895A6F" w:rsidRPr="00895A6F">
        <w:rPr>
          <w:rFonts w:ascii="Times New Roman" w:hAnsi="Times New Roman" w:cs="Times New Roman"/>
          <w:b/>
          <w:sz w:val="24"/>
          <w:szCs w:val="24"/>
        </w:rPr>
        <w:t>„Przebudowa drogi powiatowej nr 2930C Rzeżewo - Kaliska - Kamienna etap III od km 7+950 do km 9+372".</w:t>
      </w:r>
    </w:p>
    <w:p w:rsidR="007B2BF1" w:rsidRPr="005920B7" w:rsidRDefault="007B2BF1" w:rsidP="001C665E">
      <w:pPr>
        <w:spacing w:after="120" w:line="240" w:lineRule="auto"/>
        <w:jc w:val="both"/>
        <w:rPr>
          <w:rFonts w:ascii="Times New Roman" w:hAnsi="Times New Roman" w:cs="Times New Roman"/>
          <w:b/>
          <w:bCs/>
          <w:sz w:val="24"/>
          <w:szCs w:val="24"/>
        </w:rPr>
      </w:pPr>
      <w:r w:rsidRPr="001C665E">
        <w:rPr>
          <w:rFonts w:ascii="Times New Roman" w:hAnsi="Times New Roman" w:cs="Times New Roman"/>
          <w:sz w:val="24"/>
          <w:szCs w:val="24"/>
        </w:rPr>
        <w:t>2. Szczegółowy opis przedmiotu zamówienia zawierają: dokumentacja projektowa, specyfikacja techniczna wykonania i odbioru robót budowlanych</w:t>
      </w:r>
      <w:r w:rsidR="00BA71F3" w:rsidRPr="001C665E">
        <w:rPr>
          <w:rFonts w:ascii="Times New Roman" w:hAnsi="Times New Roman" w:cs="Times New Roman"/>
          <w:sz w:val="24"/>
          <w:szCs w:val="24"/>
        </w:rPr>
        <w:t xml:space="preserve"> </w:t>
      </w:r>
      <w:r w:rsidRPr="001C665E">
        <w:rPr>
          <w:rFonts w:ascii="Times New Roman" w:hAnsi="Times New Roman" w:cs="Times New Roman"/>
          <w:sz w:val="24"/>
          <w:szCs w:val="24"/>
        </w:rPr>
        <w:t>– załącznik nr 6 do niniejszej SIWZ. Podstawą do określenia ceny, ryczałtowej za przedmiot zamówienia jest dokumentacja projektowa oraz ilości robót wynikające z tej dokumentacji.</w:t>
      </w:r>
      <w:r w:rsidRPr="001C665E">
        <w:rPr>
          <w:rFonts w:ascii="Times New Roman" w:hAnsi="Times New Roman" w:cs="Times New Roman"/>
          <w:bCs/>
          <w:sz w:val="24"/>
          <w:szCs w:val="24"/>
        </w:rPr>
        <w:t xml:space="preserve"> </w:t>
      </w:r>
      <w:r w:rsidRPr="005920B7">
        <w:rPr>
          <w:rFonts w:ascii="Times New Roman" w:hAnsi="Times New Roman" w:cs="Times New Roman"/>
          <w:b/>
          <w:sz w:val="24"/>
          <w:szCs w:val="24"/>
          <w:u w:val="single"/>
        </w:rPr>
        <w:t>Przedmiar robót ma charakter pomocniczy.</w:t>
      </w:r>
    </w:p>
    <w:p w:rsidR="007B2BF1" w:rsidRPr="00D97BC2"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7B2BF1">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Zastosowane w specyfikacji określenie przedmiotu zamówienia przez wskazanie </w:t>
      </w:r>
      <w:r w:rsidRPr="00215CB4">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215CB4">
        <w:rPr>
          <w:rFonts w:ascii="Times New Roman" w:eastAsia="Times New Roman" w:hAnsi="Times New Roman" w:cs="Times New Roman"/>
          <w:sz w:val="24"/>
          <w:szCs w:val="24"/>
          <w:lang w:eastAsia="ar-SA"/>
        </w:rPr>
        <w:t xml:space="preserve">ma na celu doprecyzowanie przedmiotu zamówienia, </w:t>
      </w:r>
      <w:r w:rsidRPr="00215CB4">
        <w:rPr>
          <w:rFonts w:ascii="Times New Roman" w:hAnsi="Times New Roman" w:cs="Times New Roman"/>
          <w:sz w:val="24"/>
          <w:szCs w:val="24"/>
        </w:rPr>
        <w:t>należy</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 xml:space="preserve">rozumieć je jako przykładowe i rozpatrywać łącznie z wyrazem </w:t>
      </w:r>
      <w:r w:rsidRPr="00215CB4">
        <w:rPr>
          <w:rFonts w:ascii="Times New Roman" w:hAnsi="Times New Roman" w:cs="Times New Roman"/>
          <w:b/>
          <w:sz w:val="24"/>
          <w:szCs w:val="24"/>
        </w:rPr>
        <w:t>„lub równoważny”</w:t>
      </w:r>
      <w:r w:rsidRPr="00215CB4">
        <w:rPr>
          <w:rFonts w:ascii="Times New Roman" w:hAnsi="Times New Roman" w:cs="Times New Roman"/>
          <w:sz w:val="24"/>
          <w:szCs w:val="24"/>
        </w:rPr>
        <w:t xml:space="preserve"> pod warunkiem, że zagwarantują one uzyskanie parametrów technicznych nie gorszych od założonych w wyżej</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wymienionych dokumentach.</w:t>
      </w:r>
    </w:p>
    <w:p w:rsidR="007B2BF1" w:rsidRPr="005A653A" w:rsidRDefault="007B2BF1" w:rsidP="007B2BF1">
      <w:pPr>
        <w:autoSpaceDE w:val="0"/>
        <w:autoSpaceDN w:val="0"/>
        <w:adjustRightInd w:val="0"/>
        <w:spacing w:after="120" w:line="240" w:lineRule="auto"/>
        <w:jc w:val="both"/>
        <w:rPr>
          <w:rFonts w:ascii="Times New Roman" w:hAnsi="Times New Roman" w:cs="Times New Roman"/>
          <w:bCs/>
          <w:sz w:val="24"/>
          <w:szCs w:val="24"/>
        </w:rPr>
      </w:pPr>
      <w:r w:rsidRPr="005A653A">
        <w:rPr>
          <w:rFonts w:ascii="Times New Roman" w:hAnsi="Times New Roman" w:cs="Times New Roman"/>
          <w:b/>
          <w:bCs/>
          <w:sz w:val="24"/>
          <w:szCs w:val="24"/>
        </w:rPr>
        <w:t>4.</w:t>
      </w:r>
      <w:r w:rsidRPr="005A653A">
        <w:rPr>
          <w:rFonts w:ascii="Times New Roman" w:hAnsi="Times New Roman" w:cs="Times New Roman"/>
          <w:bCs/>
          <w:sz w:val="24"/>
          <w:szCs w:val="24"/>
        </w:rPr>
        <w:t xml:space="preserve"> 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 xml:space="preserve">czynności </w:t>
      </w:r>
      <w:r w:rsidRPr="005A653A">
        <w:rPr>
          <w:rFonts w:ascii="Times New Roman" w:hAnsi="Times New Roman" w:cs="Times New Roman"/>
          <w:bCs/>
          <w:sz w:val="24"/>
          <w:szCs w:val="24"/>
          <w:u w:val="single"/>
        </w:rPr>
        <w:lastRenderedPageBreak/>
        <w:t>w zakresie realizacji zamówienia</w:t>
      </w:r>
      <w:r w:rsidRPr="005A653A">
        <w:rPr>
          <w:rFonts w:ascii="Times New Roman" w:hAnsi="Times New Roman" w:cs="Times New Roman"/>
          <w:bCs/>
          <w:sz w:val="24"/>
          <w:szCs w:val="24"/>
        </w:rPr>
        <w:t xml:space="preserve"> w rozumieniu przepisów </w:t>
      </w:r>
      <w:r w:rsidR="0055611E"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ustawy z dnia 26 czerwca 1974 r. – Kodeks pracy</w:t>
      </w:r>
      <w:r w:rsidR="005A653A" w:rsidRPr="005A653A">
        <w:rPr>
          <w:rFonts w:ascii="Times New Roman" w:hAnsi="Times New Roman" w:cs="Times New Roman"/>
          <w:bCs/>
          <w:sz w:val="24"/>
          <w:szCs w:val="24"/>
        </w:rPr>
        <w:t>: „</w:t>
      </w:r>
      <w:r w:rsidR="005A653A"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5A653A">
        <w:rPr>
          <w:rFonts w:ascii="Times New Roman" w:hAnsi="Times New Roman" w:cs="Times New Roman"/>
          <w:bCs/>
          <w:i/>
          <w:sz w:val="24"/>
          <w:szCs w:val="24"/>
        </w:rPr>
        <w:t xml:space="preserve"> </w:t>
      </w:r>
      <w:r w:rsidRPr="005A653A">
        <w:rPr>
          <w:rFonts w:ascii="Times New Roman" w:hAnsi="Times New Roman" w:cs="Times New Roman"/>
          <w:bCs/>
          <w:sz w:val="24"/>
          <w:szCs w:val="24"/>
        </w:rPr>
        <w:t xml:space="preserve">(Dz. U. z 2014 r. poz. 1502 z </w:t>
      </w:r>
      <w:proofErr w:type="spellStart"/>
      <w:r w:rsidRPr="005A653A">
        <w:rPr>
          <w:rFonts w:ascii="Times New Roman" w:hAnsi="Times New Roman" w:cs="Times New Roman"/>
          <w:bCs/>
          <w:sz w:val="24"/>
          <w:szCs w:val="24"/>
        </w:rPr>
        <w:t>późn</w:t>
      </w:r>
      <w:proofErr w:type="spellEnd"/>
      <w:r w:rsidRPr="005A653A">
        <w:rPr>
          <w:rFonts w:ascii="Times New Roman" w:hAnsi="Times New Roman" w:cs="Times New Roman"/>
          <w:bCs/>
          <w:sz w:val="24"/>
          <w:szCs w:val="24"/>
        </w:rPr>
        <w:t xml:space="preserve">. zm.),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785419" w:rsidRPr="00785419" w:rsidRDefault="00785419" w:rsidP="00785419">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rozbiórkowych, ziemnych i przygotowawczych metodą mechaniczną (operatorzy, kierowcy sprzętu niezbędnego do wykonania zamówienia),</w:t>
      </w:r>
    </w:p>
    <w:p w:rsidR="00785419" w:rsidRPr="00785419" w:rsidRDefault="00785419" w:rsidP="00785419">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ziemnych metodą ręczną (pracownicy wykonujący roboty podstawowe przy wykonywaniu robót ziemnych),</w:t>
      </w:r>
    </w:p>
    <w:p w:rsidR="00785419" w:rsidRPr="00785419" w:rsidRDefault="00785419" w:rsidP="00785419">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xml:space="preserve">- </w:t>
      </w:r>
      <w:r w:rsidR="00796D48">
        <w:rPr>
          <w:rFonts w:ascii="Times New Roman" w:hAnsi="Times New Roman" w:cs="Times New Roman"/>
          <w:sz w:val="24"/>
          <w:szCs w:val="24"/>
        </w:rPr>
        <w:t xml:space="preserve">rozbiórki istniejących nawierzchni, </w:t>
      </w:r>
      <w:r w:rsidRPr="00785419">
        <w:rPr>
          <w:rFonts w:ascii="Times New Roman" w:hAnsi="Times New Roman" w:cs="Times New Roman"/>
          <w:sz w:val="24"/>
          <w:szCs w:val="24"/>
        </w:rPr>
        <w:t>układania nawierzchni</w:t>
      </w:r>
      <w:r w:rsidR="00EA6F88">
        <w:rPr>
          <w:rFonts w:ascii="Times New Roman" w:hAnsi="Times New Roman" w:cs="Times New Roman"/>
          <w:sz w:val="24"/>
          <w:szCs w:val="24"/>
        </w:rPr>
        <w:t xml:space="preserve"> </w:t>
      </w:r>
      <w:r w:rsidRPr="00785419">
        <w:rPr>
          <w:rFonts w:ascii="Times New Roman" w:hAnsi="Times New Roman" w:cs="Times New Roman"/>
          <w:sz w:val="24"/>
          <w:szCs w:val="24"/>
        </w:rPr>
        <w:t xml:space="preserve">(pracownicy wykonujący roboty przy wykonywaniu robót związanych z układaniem nawierzchni). </w:t>
      </w:r>
    </w:p>
    <w:p w:rsidR="00796D48" w:rsidRPr="00A15364" w:rsidRDefault="00796D48" w:rsidP="00796D48">
      <w:pPr>
        <w:widowControl w:val="0"/>
        <w:suppressAutoHyphens/>
        <w:spacing w:after="120"/>
        <w:jc w:val="both"/>
        <w:rPr>
          <w:rFonts w:ascii="Times New Roman" w:hAnsi="Times New Roman" w:cs="Times New Roman"/>
          <w:spacing w:val="-4"/>
          <w:kern w:val="24"/>
          <w:sz w:val="24"/>
          <w:szCs w:val="24"/>
        </w:rPr>
      </w:pPr>
      <w:r w:rsidRPr="00A15364">
        <w:rPr>
          <w:rFonts w:ascii="Times New Roman" w:hAnsi="Times New Roman" w:cs="Times New Roman"/>
          <w:bCs/>
          <w:color w:val="000000"/>
          <w:spacing w:val="-4"/>
          <w:kern w:val="24"/>
          <w:sz w:val="24"/>
          <w:szCs w:val="24"/>
        </w:rPr>
        <w:t>D</w:t>
      </w:r>
      <w:r w:rsidRPr="00A15364">
        <w:rPr>
          <w:rFonts w:ascii="Times New Roman" w:hAnsi="Times New Roman" w:cs="Times New Roman"/>
          <w:color w:val="000000"/>
          <w:spacing w:val="-4"/>
          <w:kern w:val="24"/>
          <w:sz w:val="24"/>
          <w:szCs w:val="24"/>
        </w:rPr>
        <w:t xml:space="preserve">la </w:t>
      </w:r>
      <w:r w:rsidRPr="00A15364">
        <w:rPr>
          <w:rFonts w:ascii="Times New Roman" w:hAnsi="Times New Roman" w:cs="Times New Roman"/>
          <w:spacing w:val="-4"/>
          <w:kern w:val="24"/>
          <w:sz w:val="24"/>
          <w:szCs w:val="24"/>
        </w:rPr>
        <w:t xml:space="preserve">udokumentowania zatrudnienia osób na podstawie umowy o pracę Wykonawca najpóźniej w dniu przekazania </w:t>
      </w:r>
      <w:r w:rsidR="00A46554">
        <w:rPr>
          <w:rFonts w:ascii="Times New Roman" w:hAnsi="Times New Roman" w:cs="Times New Roman"/>
          <w:spacing w:val="-4"/>
          <w:kern w:val="24"/>
          <w:sz w:val="24"/>
          <w:szCs w:val="24"/>
        </w:rPr>
        <w:t>placu budowy</w:t>
      </w:r>
      <w:r w:rsidRPr="00A15364">
        <w:rPr>
          <w:rFonts w:ascii="Times New Roman" w:hAnsi="Times New Roman" w:cs="Times New Roman"/>
          <w:spacing w:val="-4"/>
          <w:kern w:val="24"/>
          <w:sz w:val="24"/>
          <w:szCs w:val="24"/>
        </w:rPr>
        <w:t xml:space="preserve"> przedłoży Zamawiającemu:</w:t>
      </w:r>
    </w:p>
    <w:p w:rsidR="00796D48" w:rsidRPr="00DC5075" w:rsidRDefault="00796D48" w:rsidP="00796D48">
      <w:p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A15364">
        <w:rPr>
          <w:rFonts w:ascii="Times New Roman" w:hAnsi="Times New Roman" w:cs="Times New Roman"/>
          <w:spacing w:val="-4"/>
          <w:kern w:val="24"/>
          <w:sz w:val="24"/>
          <w:szCs w:val="24"/>
        </w:rPr>
        <w:t>- imienny wykaz osób zatrudnionych przy realizacji przedmiotowego zamówienia na podstawie umowy o pracę, ze wskazaniem formy zatrudnienia - wielkości etatu wraz z określeniem czynności jakie będą te osoby wykonywać w zakresie realizacji zamówienia.</w:t>
      </w:r>
      <w:r w:rsidRPr="00A15364">
        <w:rPr>
          <w:rFonts w:ascii="Times New Roman" w:eastAsia="Times New Roman" w:hAnsi="Times New Roman" w:cs="Times New Roman"/>
          <w:sz w:val="24"/>
          <w:szCs w:val="24"/>
          <w:lang w:eastAsia="pl-PL"/>
        </w:rPr>
        <w:t xml:space="preserve"> </w:t>
      </w:r>
      <w:r w:rsidRPr="00853BA3">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rsidR="007B2BF1" w:rsidRDefault="007B2BF1" w:rsidP="007B2BF1">
      <w:pPr>
        <w:autoSpaceDE w:val="0"/>
        <w:autoSpaceDN w:val="0"/>
        <w:adjustRightInd w:val="0"/>
        <w:spacing w:after="120" w:line="240" w:lineRule="auto"/>
        <w:jc w:val="both"/>
        <w:rPr>
          <w:rFonts w:ascii="Times New Roman" w:hAnsi="Times New Roman" w:cs="Times New Roman"/>
          <w:b/>
          <w:sz w:val="24"/>
          <w:szCs w:val="24"/>
        </w:rPr>
      </w:pPr>
      <w:r w:rsidRPr="00215CB4">
        <w:rPr>
          <w:rFonts w:ascii="Times New Roman" w:hAnsi="Times New Roman" w:cs="Times New Roman"/>
          <w:b/>
          <w:sz w:val="24"/>
          <w:szCs w:val="24"/>
        </w:rPr>
        <w:t xml:space="preserve">5. </w:t>
      </w:r>
      <w:r>
        <w:rPr>
          <w:rFonts w:ascii="Times New Roman" w:hAnsi="Times New Roman" w:cs="Times New Roman"/>
          <w:b/>
          <w:sz w:val="24"/>
          <w:szCs w:val="24"/>
        </w:rPr>
        <w:t>Okres gwarancji i rękojmi</w:t>
      </w:r>
    </w:p>
    <w:p w:rsidR="007B2BF1" w:rsidRPr="00B35470" w:rsidRDefault="00B35470" w:rsidP="007B2BF1">
      <w:pPr>
        <w:autoSpaceDE w:val="0"/>
        <w:autoSpaceDN w:val="0"/>
        <w:adjustRightInd w:val="0"/>
        <w:spacing w:after="120" w:line="240" w:lineRule="auto"/>
        <w:jc w:val="both"/>
        <w:rPr>
          <w:rFonts w:ascii="Times New Roman" w:hAnsi="Times New Roman" w:cs="Times New Roman"/>
          <w:bCs/>
          <w:sz w:val="24"/>
          <w:szCs w:val="24"/>
        </w:rPr>
      </w:pPr>
      <w:r w:rsidRPr="00B35470">
        <w:rPr>
          <w:rFonts w:ascii="Times New Roman" w:hAnsi="Times New Roman" w:cs="Times New Roman"/>
          <w:bCs/>
          <w:sz w:val="24"/>
          <w:szCs w:val="24"/>
        </w:rPr>
        <w:t xml:space="preserve">Wykonawca udzieli </w:t>
      </w:r>
      <w:r w:rsidR="00895A6F">
        <w:rPr>
          <w:rFonts w:ascii="Times New Roman" w:hAnsi="Times New Roman" w:cs="Times New Roman"/>
          <w:b/>
          <w:bCs/>
          <w:sz w:val="24"/>
          <w:szCs w:val="24"/>
        </w:rPr>
        <w:t>5</w:t>
      </w:r>
      <w:r w:rsidRPr="00B35470">
        <w:rPr>
          <w:rFonts w:ascii="Times New Roman" w:hAnsi="Times New Roman" w:cs="Times New Roman"/>
          <w:bCs/>
          <w:sz w:val="24"/>
          <w:szCs w:val="24"/>
        </w:rPr>
        <w:t xml:space="preserve"> letniej </w:t>
      </w:r>
      <w:r w:rsidR="007B2BF1" w:rsidRPr="00B35470">
        <w:rPr>
          <w:rFonts w:ascii="Times New Roman" w:hAnsi="Times New Roman" w:cs="Times New Roman"/>
          <w:bCs/>
          <w:sz w:val="24"/>
          <w:szCs w:val="24"/>
        </w:rPr>
        <w:t xml:space="preserve">gwarancji i rękojmi </w:t>
      </w:r>
      <w:r w:rsidRPr="00B35470">
        <w:rPr>
          <w:rFonts w:ascii="Times New Roman" w:hAnsi="Times New Roman" w:cs="Times New Roman"/>
          <w:bCs/>
          <w:sz w:val="24"/>
          <w:szCs w:val="24"/>
        </w:rPr>
        <w:t>na wykonany przedmiot zamówienia.</w:t>
      </w:r>
    </w:p>
    <w:p w:rsidR="007B2BF1" w:rsidRPr="007C0217" w:rsidRDefault="00B35470" w:rsidP="007B2BF1">
      <w:pPr>
        <w:tabs>
          <w:tab w:val="num" w:pos="-2268"/>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6</w:t>
      </w:r>
      <w:r w:rsidR="00BC1906">
        <w:rPr>
          <w:rFonts w:ascii="Times New Roman" w:eastAsia="Times New Roman" w:hAnsi="Times New Roman" w:cs="Times New Roman"/>
          <w:b/>
          <w:sz w:val="24"/>
          <w:szCs w:val="24"/>
          <w:lang w:eastAsia="ar-SA"/>
        </w:rPr>
        <w:t xml:space="preserve">. </w:t>
      </w:r>
      <w:r w:rsidR="007B2BF1" w:rsidRPr="007C0217">
        <w:rPr>
          <w:rFonts w:ascii="Times New Roman" w:eastAsia="Times New Roman" w:hAnsi="Times New Roman" w:cs="Times New Roman"/>
          <w:b/>
          <w:sz w:val="24"/>
          <w:szCs w:val="24"/>
          <w:lang w:eastAsia="ar-SA"/>
        </w:rPr>
        <w:t>Nazwy i kody wg Wsp</w:t>
      </w:r>
      <w:r w:rsidR="007B2BF1">
        <w:rPr>
          <w:rFonts w:ascii="Times New Roman" w:eastAsia="Times New Roman" w:hAnsi="Times New Roman" w:cs="Times New Roman"/>
          <w:b/>
          <w:sz w:val="24"/>
          <w:szCs w:val="24"/>
          <w:lang w:eastAsia="ar-SA"/>
        </w:rPr>
        <w:t>ólnego Słownika Zamówień (CPV):</w:t>
      </w:r>
    </w:p>
    <w:p w:rsidR="00A46554" w:rsidRPr="00D356F4" w:rsidRDefault="00A46554" w:rsidP="00A46554">
      <w:pPr>
        <w:autoSpaceDE w:val="0"/>
        <w:autoSpaceDN w:val="0"/>
        <w:adjustRightInd w:val="0"/>
        <w:spacing w:after="0" w:line="240" w:lineRule="auto"/>
        <w:rPr>
          <w:rFonts w:ascii="Times New Roman" w:hAnsi="Times New Roman" w:cs="Times New Roman"/>
          <w:sz w:val="24"/>
          <w:szCs w:val="24"/>
        </w:rPr>
      </w:pPr>
      <w:r w:rsidRPr="00D356F4">
        <w:rPr>
          <w:rFonts w:ascii="Times New Roman" w:hAnsi="Times New Roman" w:cs="Times New Roman"/>
          <w:sz w:val="24"/>
          <w:szCs w:val="24"/>
        </w:rPr>
        <w:t>45.23.31.40-2   - Roboty drogowe</w:t>
      </w:r>
    </w:p>
    <w:p w:rsidR="00A46554" w:rsidRPr="00D356F4" w:rsidRDefault="00A46554" w:rsidP="00A46554">
      <w:pPr>
        <w:autoSpaceDE w:val="0"/>
        <w:autoSpaceDN w:val="0"/>
        <w:adjustRightInd w:val="0"/>
        <w:spacing w:line="240" w:lineRule="auto"/>
        <w:rPr>
          <w:rFonts w:ascii="Times New Roman" w:hAnsi="Times New Roman" w:cs="Times New Roman"/>
          <w:sz w:val="24"/>
          <w:szCs w:val="24"/>
        </w:rPr>
      </w:pPr>
      <w:r w:rsidRPr="00D356F4">
        <w:rPr>
          <w:rFonts w:ascii="Times New Roman" w:hAnsi="Times New Roman" w:cs="Times New Roman"/>
          <w:sz w:val="24"/>
          <w:szCs w:val="24"/>
        </w:rPr>
        <w:t>45.23.31.42-6   - Roboty w zakresie naprawy dróg</w:t>
      </w:r>
    </w:p>
    <w:p w:rsidR="002C0114" w:rsidRDefault="007B2BF1" w:rsidP="0098144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rsidR="00B35470" w:rsidRPr="00981446" w:rsidRDefault="00895A6F" w:rsidP="0098144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Od dnia zawarcia umowy do dnia 31 lipca 2018 r</w:t>
      </w:r>
    </w:p>
    <w:p w:rsidR="00B35470" w:rsidRPr="00B35470" w:rsidRDefault="00B35470" w:rsidP="00B35470">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B35470">
        <w:rPr>
          <w:rFonts w:ascii="Times New Roman" w:eastAsia="Times New Roman" w:hAnsi="Times New Roman" w:cs="Times New Roman"/>
          <w:b/>
          <w:sz w:val="24"/>
          <w:szCs w:val="20"/>
          <w:lang w:eastAsia="ar-SA"/>
        </w:rPr>
        <w:t xml:space="preserve">Termin </w:t>
      </w:r>
      <w:r w:rsidR="00407302">
        <w:rPr>
          <w:rFonts w:ascii="Times New Roman" w:eastAsia="Times New Roman" w:hAnsi="Times New Roman" w:cs="Times New Roman"/>
          <w:b/>
          <w:sz w:val="24"/>
          <w:szCs w:val="20"/>
          <w:lang w:eastAsia="ar-SA"/>
        </w:rPr>
        <w:t>wykonania zamówienia</w:t>
      </w:r>
      <w:r w:rsidRPr="00B35470">
        <w:rPr>
          <w:rFonts w:ascii="Times New Roman" w:eastAsia="Times New Roman" w:hAnsi="Times New Roman" w:cs="Times New Roman"/>
          <w:b/>
          <w:sz w:val="24"/>
          <w:szCs w:val="20"/>
          <w:lang w:eastAsia="ar-SA"/>
        </w:rPr>
        <w:t xml:space="preserve"> jest w przedmiotowym postępowaniu kryterium oceny ofert:</w:t>
      </w:r>
    </w:p>
    <w:p w:rsidR="00B35470" w:rsidRPr="00386E6D" w:rsidRDefault="00B35470" w:rsidP="00B35470">
      <w:pPr>
        <w:autoSpaceDE w:val="0"/>
        <w:autoSpaceDN w:val="0"/>
        <w:adjustRightInd w:val="0"/>
        <w:spacing w:after="120" w:line="240" w:lineRule="auto"/>
        <w:jc w:val="both"/>
        <w:rPr>
          <w:rFonts w:ascii="Times New Roman" w:hAnsi="Times New Roman" w:cs="Times New Roman"/>
          <w:b/>
          <w:bCs/>
          <w:sz w:val="24"/>
          <w:szCs w:val="24"/>
        </w:rPr>
      </w:pPr>
      <w:r w:rsidRPr="00B35470">
        <w:rPr>
          <w:rFonts w:ascii="Times New Roman" w:hAnsi="Times New Roman" w:cs="Times New Roman"/>
          <w:sz w:val="24"/>
          <w:szCs w:val="24"/>
        </w:rPr>
        <w:t xml:space="preserve">Najdłuższy możliwy termin </w:t>
      </w:r>
      <w:r w:rsidR="00407302">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wymagany przez Zamawiającego –</w:t>
      </w:r>
      <w:r w:rsidR="00895A6F">
        <w:rPr>
          <w:rFonts w:ascii="Times New Roman" w:hAnsi="Times New Roman" w:cs="Times New Roman"/>
          <w:b/>
          <w:sz w:val="24"/>
          <w:szCs w:val="24"/>
        </w:rPr>
        <w:t xml:space="preserve"> </w:t>
      </w:r>
      <w:r w:rsidR="008B3B21">
        <w:rPr>
          <w:rFonts w:ascii="Times New Roman" w:hAnsi="Times New Roman" w:cs="Times New Roman"/>
          <w:b/>
          <w:sz w:val="24"/>
          <w:szCs w:val="24"/>
        </w:rPr>
        <w:br/>
      </w:r>
      <w:r w:rsidR="006A0E82" w:rsidRPr="00386E6D">
        <w:rPr>
          <w:rFonts w:ascii="Times New Roman" w:hAnsi="Times New Roman" w:cs="Times New Roman"/>
          <w:b/>
          <w:sz w:val="24"/>
          <w:szCs w:val="24"/>
        </w:rPr>
        <w:t>od dnia zawarcia umowy</w:t>
      </w:r>
      <w:r w:rsidR="00895A6F">
        <w:rPr>
          <w:rFonts w:ascii="Times New Roman" w:hAnsi="Times New Roman" w:cs="Times New Roman"/>
          <w:b/>
          <w:sz w:val="24"/>
          <w:szCs w:val="24"/>
        </w:rPr>
        <w:t xml:space="preserve"> do dnia 31. lipca2018 r.</w:t>
      </w:r>
    </w:p>
    <w:p w:rsidR="00B35470" w:rsidRDefault="00B35470"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bCs/>
          <w:sz w:val="24"/>
          <w:szCs w:val="20"/>
          <w:lang w:eastAsia="ar-SA"/>
        </w:rPr>
      </w:pPr>
      <w:r w:rsidRPr="00B35470">
        <w:rPr>
          <w:rFonts w:ascii="Times New Roman" w:hAnsi="Times New Roman" w:cs="Times New Roman"/>
          <w:sz w:val="24"/>
          <w:szCs w:val="24"/>
        </w:rPr>
        <w:t xml:space="preserve">Najkrótszy możliwy termin </w:t>
      </w:r>
      <w:r w:rsidR="009014FC">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t>
      </w:r>
      <w:r w:rsidR="009014FC">
        <w:rPr>
          <w:rFonts w:ascii="Times New Roman" w:hAnsi="Times New Roman" w:cs="Times New Roman"/>
          <w:sz w:val="24"/>
          <w:szCs w:val="24"/>
        </w:rPr>
        <w:t xml:space="preserve">wymagany przez Zamawiającego </w:t>
      </w:r>
      <w:r w:rsidRPr="00B35470">
        <w:rPr>
          <w:rFonts w:ascii="Times New Roman" w:hAnsi="Times New Roman" w:cs="Times New Roman"/>
          <w:sz w:val="24"/>
          <w:szCs w:val="24"/>
        </w:rPr>
        <w:t>–</w:t>
      </w:r>
      <w:r w:rsidR="00895A6F">
        <w:rPr>
          <w:rFonts w:ascii="Times New Roman" w:hAnsi="Times New Roman" w:cs="Times New Roman"/>
          <w:sz w:val="24"/>
          <w:szCs w:val="24"/>
        </w:rPr>
        <w:t xml:space="preserve"> </w:t>
      </w:r>
      <w:r w:rsidR="008B3B21">
        <w:rPr>
          <w:rFonts w:ascii="Times New Roman" w:hAnsi="Times New Roman" w:cs="Times New Roman"/>
          <w:sz w:val="24"/>
          <w:szCs w:val="24"/>
        </w:rPr>
        <w:br/>
      </w:r>
      <w:r w:rsidR="006A0E82">
        <w:rPr>
          <w:rFonts w:ascii="Times New Roman" w:hAnsi="Times New Roman" w:cs="Times New Roman"/>
          <w:b/>
          <w:sz w:val="24"/>
          <w:szCs w:val="24"/>
        </w:rPr>
        <w:t xml:space="preserve">od </w:t>
      </w:r>
      <w:r w:rsidR="00B57908" w:rsidRPr="00B35470">
        <w:rPr>
          <w:rFonts w:ascii="Times New Roman" w:hAnsi="Times New Roman" w:cs="Times New Roman"/>
          <w:b/>
          <w:sz w:val="24"/>
          <w:szCs w:val="24"/>
        </w:rPr>
        <w:t xml:space="preserve">dnia </w:t>
      </w:r>
      <w:r w:rsidR="00981446">
        <w:rPr>
          <w:rFonts w:ascii="Times New Roman" w:hAnsi="Times New Roman" w:cs="Times New Roman"/>
          <w:b/>
          <w:sz w:val="24"/>
          <w:szCs w:val="24"/>
        </w:rPr>
        <w:t>zawarcia umowy</w:t>
      </w:r>
      <w:r w:rsidR="00895A6F">
        <w:rPr>
          <w:rFonts w:ascii="Times New Roman" w:hAnsi="Times New Roman" w:cs="Times New Roman"/>
          <w:b/>
          <w:sz w:val="24"/>
          <w:szCs w:val="24"/>
        </w:rPr>
        <w:t xml:space="preserve"> do dnia 17. lipca 2018 r.</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wykonawcę, który nie wykazał spełniania warunków udziału w postępowaniu lub nie został zaproszony do negocjacji lub złożenia ofert wstępnych albo ofert, lub nie wykazał braku podstaw wykluczenia;</w:t>
      </w:r>
    </w:p>
    <w:p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wykonawcę będącego osobą fizyczną, którego prawomocnie skazano za przestępstwo: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 xml:space="preserve">a) o którym mowa w art. 165a, art. 181-188, art. 189a, art. 218-221, art. 228-230a, art. 250a, art. 258 lub art. 270-309 ustawy z dnia 6 czerwca 1997 r. - Kodeks karny (Dz. U. poz. 553,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lub art. 46 lub art. 48 ustawy z dnia 25 czerwca 2010 r. o sporcie (Dz. U. z 2016 r. poz. 176),</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o charakterze terrorystycznym, o którym mowa w art. 115 § 20 ustawy z dnia 6 czerwca 1997 r. - Kodeks karny,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skarbowe,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 o którym mowa w art. 9 lub art. 10 ustawy z dnia 15 czerwca 2012 r. o skutkach powierzania wykonywania pracy cudzoziemcom przebywającym wbrew przepisom na terytorium Rzeczypospolitej Polskiej (Dz. U. poz. 769);</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17) wykonawcę, który w wyniku lekkomyślności lub niedbalstwa przedstawił informacje wprowadzające w błąd zamawiającego, mogące mieć istotny wpływ na decyzje podejmowane przez zamawiającego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18) wykonawcę, który bezprawnie wpływał lub próbował wpłynąć na czynności zamawiającego lub pozyskać informacje poufne, mogące dać mu przewagę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19)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20) wykonawcę, który z innymi wykonawcami zawarł porozumienie mające na celu zakłócenie konkurencji między wykonawcami w postępowaniu o udzielenie zamówienia, co zamawiający jest w stanie wykazać za pomocą stosownych środków dowodowych;</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21) wykonawcę będącego podmiotem zbiorowym, wobec którego sąd orzekł zakaz ubiegania się o zamówienia publiczne na podstawie </w:t>
      </w:r>
      <w:hyperlink r:id="rId10" w:anchor="/dokument/16991855" w:history="1">
        <w:r w:rsidRPr="00215CB4">
          <w:rPr>
            <w:rFonts w:ascii="Times New Roman" w:eastAsia="Times New Roman" w:hAnsi="Times New Roman" w:cs="Times New Roman"/>
            <w:sz w:val="24"/>
            <w:szCs w:val="24"/>
            <w:lang w:eastAsia="pl-PL"/>
          </w:rPr>
          <w:t>ustawy</w:t>
        </w:r>
      </w:hyperlink>
      <w:r w:rsidRPr="00215CB4">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22) wykonawcę, wobec którego orzeczono tytułem środka zapobiegawczego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23)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lastRenderedPageBreak/>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rsidR="007B2BF1" w:rsidRPr="00010C56" w:rsidRDefault="00B57908" w:rsidP="007E5EDD">
      <w:p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lang w:eastAsia="ar-SA"/>
        </w:rPr>
        <w:t>a</w:t>
      </w:r>
      <w:r w:rsidR="007B2BF1" w:rsidRPr="00010C56">
        <w:rPr>
          <w:rFonts w:ascii="Times New Roman" w:eastAsia="Times New Roman" w:hAnsi="Times New Roman" w:cs="Times New Roman"/>
          <w:b/>
          <w:sz w:val="24"/>
          <w:szCs w:val="24"/>
          <w:lang w:eastAsia="ar-SA"/>
        </w:rPr>
        <w:t xml:space="preserve">) posiada odpowiednie ubezpieczenie od odpowiedzialności cywilnej </w:t>
      </w:r>
      <w:r w:rsidR="007B2BF1"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BC49AB">
        <w:rPr>
          <w:rFonts w:ascii="Times New Roman" w:eastAsia="Times New Roman" w:hAnsi="Times New Roman" w:cs="Times New Roman"/>
          <w:b/>
          <w:sz w:val="24"/>
          <w:szCs w:val="24"/>
          <w:lang w:eastAsia="pl-PL"/>
        </w:rPr>
        <w:t>10</w:t>
      </w:r>
      <w:r>
        <w:rPr>
          <w:rFonts w:ascii="Times New Roman" w:eastAsia="Times New Roman" w:hAnsi="Times New Roman" w:cs="Times New Roman"/>
          <w:b/>
          <w:sz w:val="24"/>
          <w:szCs w:val="24"/>
          <w:lang w:eastAsia="pl-PL"/>
        </w:rPr>
        <w:t>0.</w:t>
      </w:r>
      <w:r w:rsidR="007B2BF1" w:rsidRPr="00010C56">
        <w:rPr>
          <w:rFonts w:ascii="Times New Roman" w:eastAsia="Times New Roman" w:hAnsi="Times New Roman" w:cs="Times New Roman"/>
          <w:b/>
          <w:sz w:val="24"/>
          <w:szCs w:val="24"/>
          <w:lang w:eastAsia="pl-PL"/>
        </w:rPr>
        <w:t>000,00 zł.</w:t>
      </w:r>
    </w:p>
    <w:p w:rsidR="007B2BF1" w:rsidRPr="00215CB4" w:rsidRDefault="007B2BF1" w:rsidP="007E5EDD">
      <w:pPr>
        <w:spacing w:after="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rsidR="007B2BF1" w:rsidRPr="00910551" w:rsidRDefault="007B2BF1" w:rsidP="007E5EDD">
      <w:pPr>
        <w:spacing w:after="120" w:line="240" w:lineRule="auto"/>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7E5EDD">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Wykonawca spełni warunek jeżeli wykaże, że:</w:t>
      </w:r>
    </w:p>
    <w:p w:rsidR="002939FD" w:rsidRPr="002939FD" w:rsidRDefault="002939FD" w:rsidP="007E5EDD">
      <w:pPr>
        <w:tabs>
          <w:tab w:val="left" w:pos="9000"/>
        </w:tabs>
        <w:suppressAutoHyphens/>
        <w:spacing w:after="0" w:line="258" w:lineRule="atLeast"/>
        <w:contextualSpacing/>
        <w:jc w:val="both"/>
        <w:rPr>
          <w:rFonts w:ascii="Times New Roman" w:eastAsia="Times New Roman" w:hAnsi="Times New Roman" w:cs="Times New Roman"/>
          <w:b/>
          <w:sz w:val="24"/>
          <w:szCs w:val="20"/>
          <w:lang w:eastAsia="ar-SA"/>
        </w:rPr>
      </w:pPr>
      <w:r w:rsidRPr="002939FD">
        <w:rPr>
          <w:rFonts w:ascii="Times New Roman" w:eastAsia="Times New Roman" w:hAnsi="Times New Roman" w:cs="Times New Roman"/>
          <w:b/>
          <w:sz w:val="24"/>
          <w:szCs w:val="20"/>
          <w:lang w:eastAsia="ar-SA"/>
        </w:rPr>
        <w:t xml:space="preserve">a) posiada doświadczenie w wykonaniu min. </w:t>
      </w:r>
    </w:p>
    <w:p w:rsidR="002939FD" w:rsidRPr="002939FD" w:rsidRDefault="002939FD" w:rsidP="007E5EDD">
      <w:pPr>
        <w:tabs>
          <w:tab w:val="left" w:pos="9000"/>
        </w:tabs>
        <w:suppressAutoHyphens/>
        <w:spacing w:after="0" w:line="258" w:lineRule="atLeast"/>
        <w:contextualSpacing/>
        <w:jc w:val="both"/>
        <w:rPr>
          <w:rFonts w:ascii="Times New Roman" w:eastAsia="Times New Roman" w:hAnsi="Times New Roman" w:cs="Times New Roman"/>
          <w:b/>
          <w:sz w:val="24"/>
          <w:szCs w:val="20"/>
          <w:lang w:eastAsia="ar-SA"/>
        </w:rPr>
      </w:pPr>
      <w:r w:rsidRPr="002939FD">
        <w:rPr>
          <w:rFonts w:ascii="Times New Roman" w:eastAsia="Times New Roman" w:hAnsi="Times New Roman" w:cs="Times New Roman"/>
          <w:b/>
          <w:sz w:val="24"/>
          <w:szCs w:val="20"/>
          <w:lang w:eastAsia="ar-SA"/>
        </w:rPr>
        <w:t xml:space="preserve">- </w:t>
      </w:r>
      <w:r w:rsidR="00BC49AB">
        <w:rPr>
          <w:rFonts w:ascii="Times New Roman" w:eastAsia="Times New Roman" w:hAnsi="Times New Roman" w:cs="Times New Roman"/>
          <w:b/>
          <w:sz w:val="24"/>
          <w:szCs w:val="20"/>
          <w:lang w:eastAsia="ar-SA"/>
        </w:rPr>
        <w:t>2</w:t>
      </w:r>
      <w:r w:rsidRPr="002939FD">
        <w:rPr>
          <w:rFonts w:ascii="Times New Roman" w:eastAsia="Times New Roman" w:hAnsi="Times New Roman" w:cs="Times New Roman"/>
          <w:b/>
          <w:sz w:val="24"/>
          <w:szCs w:val="20"/>
          <w:lang w:eastAsia="ar-SA"/>
        </w:rPr>
        <w:t xml:space="preserve"> </w:t>
      </w:r>
      <w:r w:rsidR="00213F34" w:rsidRPr="002939FD">
        <w:rPr>
          <w:rFonts w:ascii="Times New Roman" w:eastAsia="Times New Roman" w:hAnsi="Times New Roman" w:cs="Times New Roman"/>
          <w:b/>
          <w:sz w:val="24"/>
          <w:szCs w:val="20"/>
          <w:lang w:eastAsia="ar-SA"/>
        </w:rPr>
        <w:t>rob</w:t>
      </w:r>
      <w:r w:rsidR="00BC49AB">
        <w:rPr>
          <w:rFonts w:ascii="Times New Roman" w:eastAsia="Times New Roman" w:hAnsi="Times New Roman" w:cs="Times New Roman"/>
          <w:b/>
          <w:sz w:val="24"/>
          <w:szCs w:val="20"/>
          <w:lang w:eastAsia="ar-SA"/>
        </w:rPr>
        <w:t>ót</w:t>
      </w:r>
      <w:r w:rsidRPr="002939FD">
        <w:rPr>
          <w:rFonts w:ascii="Times New Roman" w:eastAsia="Times New Roman" w:hAnsi="Times New Roman" w:cs="Times New Roman"/>
          <w:b/>
          <w:sz w:val="24"/>
          <w:szCs w:val="20"/>
          <w:lang w:eastAsia="ar-SA"/>
        </w:rPr>
        <w:t xml:space="preserve"> budowlan</w:t>
      </w:r>
      <w:r w:rsidR="00BC49AB">
        <w:rPr>
          <w:rFonts w:ascii="Times New Roman" w:eastAsia="Times New Roman" w:hAnsi="Times New Roman" w:cs="Times New Roman"/>
          <w:b/>
          <w:sz w:val="24"/>
          <w:szCs w:val="20"/>
          <w:lang w:eastAsia="ar-SA"/>
        </w:rPr>
        <w:t>ych</w:t>
      </w:r>
      <w:r w:rsidRPr="002939FD">
        <w:rPr>
          <w:rFonts w:ascii="Times New Roman" w:eastAsia="Times New Roman" w:hAnsi="Times New Roman" w:cs="Times New Roman"/>
          <w:b/>
          <w:sz w:val="24"/>
          <w:szCs w:val="20"/>
          <w:lang w:eastAsia="ar-SA"/>
        </w:rPr>
        <w:t xml:space="preserve"> związan</w:t>
      </w:r>
      <w:r w:rsidR="00BC49AB">
        <w:rPr>
          <w:rFonts w:ascii="Times New Roman" w:eastAsia="Times New Roman" w:hAnsi="Times New Roman" w:cs="Times New Roman"/>
          <w:b/>
          <w:sz w:val="24"/>
          <w:szCs w:val="20"/>
          <w:lang w:eastAsia="ar-SA"/>
        </w:rPr>
        <w:t>ych</w:t>
      </w:r>
      <w:r w:rsidRPr="002939FD">
        <w:rPr>
          <w:rFonts w:ascii="Times New Roman" w:eastAsia="Times New Roman" w:hAnsi="Times New Roman" w:cs="Times New Roman"/>
          <w:b/>
          <w:sz w:val="24"/>
          <w:szCs w:val="20"/>
          <w:lang w:eastAsia="ar-SA"/>
        </w:rPr>
        <w:t xml:space="preserve"> z budową, rozbudo</w:t>
      </w:r>
      <w:r w:rsidR="00213F34">
        <w:rPr>
          <w:rFonts w:ascii="Times New Roman" w:eastAsia="Times New Roman" w:hAnsi="Times New Roman" w:cs="Times New Roman"/>
          <w:b/>
          <w:sz w:val="24"/>
          <w:szCs w:val="20"/>
          <w:lang w:eastAsia="ar-SA"/>
        </w:rPr>
        <w:t>wą, przebudową bądź remontem dr</w:t>
      </w:r>
      <w:r w:rsidR="00BC49AB">
        <w:rPr>
          <w:rFonts w:ascii="Times New Roman" w:eastAsia="Times New Roman" w:hAnsi="Times New Roman" w:cs="Times New Roman"/>
          <w:b/>
          <w:sz w:val="24"/>
          <w:szCs w:val="20"/>
          <w:lang w:eastAsia="ar-SA"/>
        </w:rPr>
        <w:t>óg</w:t>
      </w:r>
      <w:r w:rsidRPr="002939FD">
        <w:rPr>
          <w:rFonts w:ascii="Times New Roman" w:eastAsia="Times New Roman" w:hAnsi="Times New Roman" w:cs="Times New Roman"/>
          <w:b/>
          <w:sz w:val="24"/>
          <w:szCs w:val="20"/>
          <w:lang w:eastAsia="ar-SA"/>
        </w:rPr>
        <w:t xml:space="preserve"> o wartości  min. </w:t>
      </w:r>
      <w:r w:rsidR="00BC49AB">
        <w:rPr>
          <w:rFonts w:ascii="Times New Roman" w:eastAsia="Times New Roman" w:hAnsi="Times New Roman" w:cs="Times New Roman"/>
          <w:b/>
          <w:sz w:val="24"/>
          <w:szCs w:val="20"/>
          <w:lang w:eastAsia="ar-SA"/>
        </w:rPr>
        <w:t>15</w:t>
      </w:r>
      <w:r w:rsidR="00D557FF">
        <w:rPr>
          <w:rFonts w:ascii="Times New Roman" w:eastAsia="Times New Roman" w:hAnsi="Times New Roman" w:cs="Times New Roman"/>
          <w:b/>
          <w:sz w:val="24"/>
          <w:szCs w:val="20"/>
          <w:lang w:eastAsia="ar-SA"/>
        </w:rPr>
        <w:t>0</w:t>
      </w:r>
      <w:r w:rsidR="00213F34">
        <w:rPr>
          <w:rFonts w:ascii="Times New Roman" w:eastAsia="Times New Roman" w:hAnsi="Times New Roman" w:cs="Times New Roman"/>
          <w:b/>
          <w:sz w:val="24"/>
          <w:szCs w:val="20"/>
          <w:lang w:eastAsia="ar-SA"/>
        </w:rPr>
        <w:t>.000,00 zł.</w:t>
      </w:r>
      <w:r w:rsidR="00BC49AB">
        <w:rPr>
          <w:rFonts w:ascii="Times New Roman" w:eastAsia="Times New Roman" w:hAnsi="Times New Roman" w:cs="Times New Roman"/>
          <w:b/>
          <w:sz w:val="24"/>
          <w:szCs w:val="20"/>
          <w:lang w:eastAsia="ar-SA"/>
        </w:rPr>
        <w:t xml:space="preserve"> każda</w:t>
      </w:r>
    </w:p>
    <w:p w:rsidR="002939FD" w:rsidRPr="002939FD" w:rsidRDefault="002939FD" w:rsidP="007E5EDD">
      <w:pPr>
        <w:spacing w:after="0" w:line="240" w:lineRule="auto"/>
        <w:jc w:val="both"/>
        <w:rPr>
          <w:rFonts w:ascii="Times New Roman" w:eastAsia="Times New Roman" w:hAnsi="Times New Roman" w:cs="Times New Roman"/>
          <w:sz w:val="24"/>
          <w:szCs w:val="24"/>
          <w:lang w:eastAsia="pl-PL"/>
        </w:rPr>
      </w:pPr>
      <w:r w:rsidRPr="002939FD">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2939FD" w:rsidRPr="002939FD" w:rsidRDefault="002939FD" w:rsidP="007E5EDD">
      <w:pPr>
        <w:spacing w:after="120" w:line="240" w:lineRule="auto"/>
        <w:jc w:val="both"/>
        <w:rPr>
          <w:rFonts w:ascii="Times New Roman" w:eastAsia="Times New Roman" w:hAnsi="Times New Roman" w:cs="Times New Roman"/>
          <w:sz w:val="24"/>
          <w:szCs w:val="24"/>
          <w:lang w:eastAsia="pl-PL"/>
        </w:rPr>
      </w:pPr>
      <w:r w:rsidRPr="002939FD">
        <w:rPr>
          <w:rFonts w:ascii="Times New Roman" w:eastAsia="Times New Roman" w:hAnsi="Times New Roman" w:cs="Times New Roman"/>
          <w:sz w:val="24"/>
          <w:szCs w:val="24"/>
          <w:lang w:eastAsia="pl-PL"/>
        </w:rPr>
        <w:t xml:space="preserve">- </w:t>
      </w:r>
      <w:r w:rsidRPr="002939FD">
        <w:rPr>
          <w:rFonts w:ascii="Times New Roman" w:eastAsia="Times New Roman" w:hAnsi="Times New Roman" w:cs="Times New Roman"/>
          <w:b/>
          <w:sz w:val="24"/>
          <w:szCs w:val="24"/>
          <w:lang w:eastAsia="pl-PL"/>
        </w:rPr>
        <w:t>wykazu robót budowlanych</w:t>
      </w:r>
      <w:r w:rsidRPr="002939FD">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B2BF1" w:rsidRDefault="002939FD" w:rsidP="004A6607">
      <w:pPr>
        <w:spacing w:after="120" w:line="240" w:lineRule="auto"/>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b</w:t>
      </w:r>
      <w:r w:rsidR="007B2BF1" w:rsidRPr="00215CB4">
        <w:rPr>
          <w:rFonts w:ascii="Times New Roman" w:eastAsia="Times New Roman" w:hAnsi="Times New Roman" w:cs="Times New Roman"/>
          <w:b/>
          <w:sz w:val="24"/>
          <w:szCs w:val="20"/>
          <w:lang w:eastAsia="ar-SA"/>
        </w:rPr>
        <w:t>) posiada osoby skierowane do realizacji zamówienia umożliwiające realizację zamówienia n</w:t>
      </w:r>
      <w:r w:rsidR="007B2BF1">
        <w:rPr>
          <w:rFonts w:ascii="Times New Roman" w:eastAsia="Times New Roman" w:hAnsi="Times New Roman" w:cs="Times New Roman"/>
          <w:b/>
          <w:sz w:val="24"/>
          <w:szCs w:val="20"/>
          <w:lang w:eastAsia="ar-SA"/>
        </w:rPr>
        <w:t xml:space="preserve">a odpowiednim poziomie jakości, </w:t>
      </w:r>
      <w:r w:rsidR="007B2BF1">
        <w:rPr>
          <w:rFonts w:ascii="Times New Roman" w:eastAsia="Times New Roman" w:hAnsi="Times New Roman" w:cs="Times New Roman"/>
          <w:sz w:val="24"/>
          <w:szCs w:val="24"/>
          <w:lang w:eastAsia="ar-SA"/>
        </w:rPr>
        <w:t>to jest minimum</w:t>
      </w:r>
      <w:r w:rsidR="007B2BF1">
        <w:rPr>
          <w:rFonts w:ascii="Times New Roman" w:eastAsia="Times New Roman" w:hAnsi="Times New Roman" w:cs="Times New Roman"/>
          <w:b/>
          <w:sz w:val="24"/>
          <w:szCs w:val="20"/>
          <w:lang w:eastAsia="ar-SA"/>
        </w:rPr>
        <w:t>:</w:t>
      </w:r>
    </w:p>
    <w:p w:rsidR="00025E14" w:rsidRPr="004A6607" w:rsidRDefault="00025E14" w:rsidP="007E5EDD">
      <w:pPr>
        <w:spacing w:after="120" w:line="240" w:lineRule="auto"/>
        <w:jc w:val="both"/>
        <w:rPr>
          <w:rFonts w:ascii="Times New Roman" w:eastAsia="Times New Roman" w:hAnsi="Times New Roman" w:cs="Times New Roman"/>
          <w:iCs/>
          <w:sz w:val="24"/>
          <w:szCs w:val="24"/>
          <w:lang w:eastAsia="pl-PL"/>
        </w:rPr>
      </w:pP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jedną osobę</w:t>
      </w:r>
      <w:r>
        <w:rPr>
          <w:rFonts w:ascii="Times New Roman" w:eastAsia="Times New Roman" w:hAnsi="Times New Roman" w:cs="Times New Roman"/>
          <w:b/>
          <w:bCs/>
          <w:sz w:val="24"/>
          <w:szCs w:val="24"/>
          <w:lang w:eastAsia="ar-SA"/>
        </w:rPr>
        <w:t xml:space="preserve"> </w:t>
      </w:r>
      <w:r w:rsidR="004A6607" w:rsidRPr="00CD00DF">
        <w:rPr>
          <w:rFonts w:ascii="Times New Roman" w:eastAsia="Times New Roman" w:hAnsi="Times New Roman" w:cs="Times New Roman"/>
          <w:bCs/>
          <w:sz w:val="24"/>
          <w:szCs w:val="24"/>
          <w:lang w:eastAsia="ar-SA"/>
        </w:rPr>
        <w:t xml:space="preserve">do kierowania robotami budowlanymi </w:t>
      </w:r>
      <w:r w:rsidR="004A6607" w:rsidRPr="00825B18">
        <w:rPr>
          <w:rFonts w:ascii="Times New Roman" w:eastAsia="Times New Roman" w:hAnsi="Times New Roman" w:cs="Times New Roman"/>
          <w:bCs/>
          <w:sz w:val="24"/>
          <w:szCs w:val="24"/>
          <w:lang w:eastAsia="ar-SA"/>
        </w:rPr>
        <w:t>i</w:t>
      </w:r>
      <w:r w:rsidR="004A6607" w:rsidRPr="00825B18">
        <w:rPr>
          <w:rFonts w:ascii="Times New Roman" w:eastAsia="Times New Roman" w:hAnsi="Times New Roman" w:cs="Times New Roman"/>
          <w:iCs/>
          <w:sz w:val="24"/>
          <w:szCs w:val="24"/>
          <w:lang w:eastAsia="pl-PL"/>
        </w:rPr>
        <w:t xml:space="preserve"> pełnienia funkcji kierownika budowy</w:t>
      </w:r>
      <w:r w:rsidR="004A6607">
        <w:rPr>
          <w:rFonts w:ascii="Times New Roman" w:eastAsia="Times New Roman" w:hAnsi="Times New Roman" w:cs="Times New Roman"/>
          <w:iCs/>
          <w:sz w:val="24"/>
          <w:szCs w:val="24"/>
          <w:lang w:eastAsia="pl-PL"/>
        </w:rPr>
        <w:t xml:space="preserve"> </w:t>
      </w:r>
      <w:r w:rsidRPr="00721873">
        <w:rPr>
          <w:rFonts w:ascii="Times New Roman" w:eastAsia="Times New Roman" w:hAnsi="Times New Roman" w:cs="Times New Roman"/>
          <w:bCs/>
          <w:sz w:val="24"/>
          <w:szCs w:val="24"/>
          <w:lang w:eastAsia="ar-SA"/>
        </w:rPr>
        <w:t>posiadającą uprawnienia budowlane</w:t>
      </w:r>
      <w:r w:rsidR="00825B18">
        <w:rPr>
          <w:rFonts w:ascii="Times New Roman" w:eastAsia="Times New Roman" w:hAnsi="Times New Roman" w:cs="Times New Roman"/>
          <w:bCs/>
          <w:sz w:val="24"/>
          <w:szCs w:val="24"/>
          <w:lang w:eastAsia="ar-SA"/>
        </w:rPr>
        <w:t xml:space="preserve"> </w:t>
      </w:r>
      <w:r w:rsidR="004A6607" w:rsidRPr="00215CB4">
        <w:rPr>
          <w:rFonts w:ascii="Times New Roman" w:eastAsia="Times New Roman" w:hAnsi="Times New Roman" w:cs="Times New Roman"/>
          <w:sz w:val="24"/>
          <w:szCs w:val="24"/>
          <w:lang w:eastAsia="ar-SA"/>
        </w:rPr>
        <w:t xml:space="preserve">wynikające z postanowień ustawy z dnia 7 lipca 1994 r. Prawo budowlane </w:t>
      </w:r>
      <w:r w:rsidR="004A6607" w:rsidRPr="00215CB4">
        <w:rPr>
          <w:rFonts w:ascii="Times New Roman" w:eastAsia="Times New Roman" w:hAnsi="Times New Roman" w:cs="Times New Roman"/>
          <w:sz w:val="24"/>
          <w:szCs w:val="20"/>
          <w:lang w:eastAsia="ar-SA"/>
        </w:rPr>
        <w:t>(Dz.U. z 2016 r., poz. 290</w:t>
      </w:r>
      <w:r w:rsidR="004A6607">
        <w:rPr>
          <w:rFonts w:ascii="Times New Roman" w:eastAsia="Times New Roman" w:hAnsi="Times New Roman" w:cs="Times New Roman"/>
          <w:sz w:val="24"/>
          <w:szCs w:val="20"/>
          <w:lang w:eastAsia="ar-SA"/>
        </w:rPr>
        <w:t xml:space="preserve"> ze zm.</w:t>
      </w:r>
      <w:r w:rsidR="004A6607" w:rsidRPr="00215CB4">
        <w:rPr>
          <w:rFonts w:ascii="Times New Roman" w:eastAsia="Times New Roman" w:hAnsi="Times New Roman" w:cs="Times New Roman"/>
          <w:sz w:val="24"/>
          <w:szCs w:val="20"/>
          <w:lang w:eastAsia="ar-SA"/>
        </w:rPr>
        <w:t>)</w:t>
      </w:r>
      <w:r w:rsidR="004A6607" w:rsidRPr="00215CB4">
        <w:rPr>
          <w:rFonts w:ascii="Times New Roman" w:eastAsia="Times New Roman" w:hAnsi="Times New Roman" w:cs="Times New Roman"/>
          <w:sz w:val="24"/>
          <w:szCs w:val="24"/>
          <w:lang w:eastAsia="ar-SA"/>
        </w:rPr>
        <w:t xml:space="preserve">, </w:t>
      </w:r>
      <w:r w:rsidRPr="00825B18">
        <w:rPr>
          <w:rFonts w:ascii="Times New Roman" w:eastAsia="Times New Roman" w:hAnsi="Times New Roman" w:cs="Times New Roman"/>
          <w:b/>
          <w:bCs/>
          <w:sz w:val="24"/>
          <w:szCs w:val="24"/>
          <w:u w:val="single"/>
          <w:lang w:eastAsia="ar-SA"/>
        </w:rPr>
        <w:t>do kierowania robotami budowlanymi w specjalności inżynieryjnej – drogowej</w:t>
      </w:r>
      <w:r w:rsidR="004A6607">
        <w:rPr>
          <w:rFonts w:ascii="Times New Roman" w:eastAsia="Times New Roman" w:hAnsi="Times New Roman" w:cs="Times New Roman"/>
          <w:b/>
          <w:bCs/>
          <w:sz w:val="24"/>
          <w:szCs w:val="24"/>
          <w:lang w:eastAsia="ar-SA"/>
        </w:rPr>
        <w:t>.</w:t>
      </w:r>
    </w:p>
    <w:p w:rsidR="007B2BF1" w:rsidRPr="00215CB4" w:rsidRDefault="007B2BF1" w:rsidP="007E5EDD">
      <w:pPr>
        <w:autoSpaceDE w:val="0"/>
        <w:autoSpaceDN w:val="0"/>
        <w:adjustRightInd w:val="0"/>
        <w:spacing w:after="120" w:line="240" w:lineRule="auto"/>
        <w:jc w:val="both"/>
        <w:rPr>
          <w:rFonts w:ascii="Times New Roman" w:hAnsi="Times New Roman" w:cs="Times New Roman"/>
          <w:i/>
          <w:sz w:val="20"/>
          <w:szCs w:val="20"/>
        </w:rPr>
      </w:pPr>
      <w:r w:rsidRPr="00124A7B">
        <w:rPr>
          <w:rFonts w:ascii="Times New Roman" w:hAnsi="Times New Roman" w:cs="Times New Roman"/>
          <w:i/>
          <w:color w:val="000000"/>
          <w:sz w:val="20"/>
          <w:szCs w:val="20"/>
        </w:rPr>
        <w:t>Przez uprawnienia budowlane rozumie się uprawnienia do sprawowania</w:t>
      </w:r>
      <w:r w:rsidRPr="00215CB4">
        <w:rPr>
          <w:rFonts w:ascii="Times New Roman" w:hAnsi="Times New Roman" w:cs="Times New Roman"/>
          <w:i/>
          <w:color w:val="000000"/>
          <w:sz w:val="20"/>
          <w:szCs w:val="20"/>
        </w:rPr>
        <w:t xml:space="preserve"> samodzielnych funkcji technicznych w budownictwie, wydane na podstawie ustawy Prawo budowlane (Dz. U. z 2016 r. poz. 290) oraz rozporządzenia </w:t>
      </w:r>
      <w:r w:rsidRPr="00215CB4">
        <w:rPr>
          <w:rFonts w:ascii="Times New Roman" w:hAnsi="Times New Roman" w:cs="Times New Roman"/>
          <w:i/>
          <w:sz w:val="20"/>
          <w:szCs w:val="20"/>
        </w:rPr>
        <w:t>rozumieniu przepisów Rozporządzenia Ministra Infrastruktury i Rozwoju z dnia 11 września 2014 r. w sprawie samodzielnych funkcji technicznych w budownictwie (Dz. U. z 2014r. poz. 1278). Dopuszcza się uprawnienia równoważne do powyższych wydane na podstawie wcześniej obowiązujących przepisów prawa.</w:t>
      </w:r>
      <w:r w:rsidRPr="00215CB4">
        <w:rPr>
          <w:rFonts w:ascii="Times New Roman" w:hAnsi="Times New Roman" w:cs="Times New Roman"/>
          <w:i/>
          <w:color w:val="000000"/>
          <w:sz w:val="20"/>
          <w:szCs w:val="20"/>
        </w:rPr>
        <w:t xml:space="preserve">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w:t>
      </w:r>
      <w:r w:rsidRPr="00215CB4">
        <w:rPr>
          <w:rFonts w:ascii="Times New Roman" w:hAnsi="Times New Roman" w:cs="Times New Roman"/>
          <w:i/>
          <w:color w:val="000000"/>
          <w:sz w:val="20"/>
          <w:szCs w:val="20"/>
        </w:rPr>
        <w:lastRenderedPageBreak/>
        <w:t>zasadach określonych w przepisach ustawy o zasadach uznawania kwalifikacji zawodowych nabytych w państwach członkowskich Unii Europejskiej (Dz. U. z 2008 r. Nr 63, poz. 394).</w:t>
      </w:r>
    </w:p>
    <w:p w:rsidR="007B2BF1" w:rsidRPr="00215CB4" w:rsidRDefault="007B2BF1" w:rsidP="007E5EDD">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7E5EDD">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eastAsia="Times New Roman" w:hAnsi="Times New Roman" w:cs="Times New Roman"/>
          <w:b/>
          <w:sz w:val="24"/>
          <w:szCs w:val="24"/>
          <w:lang w:eastAsia="ar-SA"/>
        </w:rPr>
        <w:t>4.</w:t>
      </w:r>
      <w:r w:rsidRPr="00215CB4">
        <w:rPr>
          <w:rFonts w:ascii="Times New Roman" w:eastAsia="Times New Roman" w:hAnsi="Times New Roman" w:cs="Times New Roman"/>
          <w:sz w:val="24"/>
          <w:szCs w:val="24"/>
          <w:lang w:eastAsia="ar-SA"/>
        </w:rPr>
        <w:t xml:space="preserve"> </w:t>
      </w:r>
      <w:r w:rsidRPr="00215CB4">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hAnsi="Times New Roman" w:cs="Times New Roman"/>
          <w:b/>
          <w:sz w:val="24"/>
          <w:szCs w:val="24"/>
        </w:rPr>
        <w:t>5.</w:t>
      </w:r>
      <w:r w:rsidRPr="00215CB4">
        <w:rPr>
          <w:rFonts w:ascii="Times New Roman" w:hAnsi="Times New Roman" w:cs="Times New Roman"/>
          <w:sz w:val="24"/>
          <w:szCs w:val="24"/>
        </w:rPr>
        <w:t xml:space="preserve"> Wykonawca, który polega na zdolnościach lub sytuacji innych podmiotów, musi udowodnić zamawiającemu, że realizując zamówienie, będzie dysponował niezbędnymi zasobami tych podmiotów, w szczególności przedstawiając </w:t>
      </w:r>
      <w:r w:rsidRPr="00215CB4">
        <w:rPr>
          <w:rFonts w:ascii="Times New Roman" w:hAnsi="Times New Roman" w:cs="Times New Roman"/>
          <w:b/>
          <w:sz w:val="24"/>
          <w:szCs w:val="24"/>
        </w:rPr>
        <w:t>zobowiązanie tych podmiotów do oddania mu do dyspozycji niezbędnych zasobów na potrzeby realizacji zamówienia.</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Z zobowiązania potwierdzającego udostepnienie zasobów przez inne podmioty musi bezspornie i jednoznacznie wynikać w szczególności:</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1) zakres dostępnych wykonawcy zasobów innego podmiotu;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2) sposób wykorzystania zasobów innego podmiotu, przez wykonawcę, przy wykonywaniu zamówienia publicznego;</w:t>
      </w:r>
    </w:p>
    <w:p w:rsidR="007B2BF1" w:rsidRPr="00215CB4" w:rsidRDefault="007B2BF1" w:rsidP="007B2BF1">
      <w:pPr>
        <w:tabs>
          <w:tab w:val="left" w:pos="900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3) zakres i okres udziału innego podmiotu przy wykonywaniu zamówienia;</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hAnsi="Times New Roman" w:cs="Times New Roman"/>
          <w:sz w:val="24"/>
          <w:szCs w:val="24"/>
        </w:rPr>
        <w:t>4) czy podmiot, na zdolnościach którego wykonawca polega w odniesieniu do warunków udziału w postepowaniu dotyczących wykształcenia, kwalifikacji zawodowych lub doświadczenia, zrealizuje roboty budowlane lub usługi, których wskazane zdolności dotyczą.</w:t>
      </w:r>
    </w:p>
    <w:p w:rsidR="007B2BF1" w:rsidRPr="00215CB4" w:rsidRDefault="007B2BF1" w:rsidP="007B2BF1">
      <w:pPr>
        <w:tabs>
          <w:tab w:val="left" w:pos="9000"/>
        </w:tabs>
        <w:suppressAutoHyphens/>
        <w:spacing w:after="120" w:line="240" w:lineRule="auto"/>
        <w:jc w:val="both"/>
        <w:rPr>
          <w:rFonts w:ascii="Times New Roman" w:hAnsi="Times New Roman" w:cs="Times New Roman"/>
          <w:sz w:val="24"/>
          <w:szCs w:val="24"/>
        </w:rPr>
      </w:pPr>
      <w:r w:rsidRPr="00234B59">
        <w:rPr>
          <w:rFonts w:ascii="Times New Roman" w:hAnsi="Times New Roman" w:cs="Times New Roman"/>
          <w:b/>
          <w:sz w:val="24"/>
          <w:szCs w:val="24"/>
        </w:rPr>
        <w:t>6.</w:t>
      </w:r>
      <w:r w:rsidRPr="00215CB4">
        <w:rPr>
          <w:rFonts w:ascii="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9.</w:t>
      </w:r>
      <w:r w:rsidRPr="00215CB4">
        <w:rPr>
          <w:rFonts w:ascii="Times New Roman" w:eastAsia="Times New Roman" w:hAnsi="Times New Roman" w:cs="Times New Roman"/>
          <w:sz w:val="24"/>
          <w:szCs w:val="24"/>
          <w:lang w:eastAsia="pl-PL"/>
        </w:rPr>
        <w:t xml:space="preserve"> Jeżeli zdolności techniczne lub zawodowe lub sytuacja ekonomiczna lub finansowa, podmiotu, o którym mowa w ust. 1, nie potwierdzają spełnienia przez wykonawcę warunków </w:t>
      </w:r>
      <w:r w:rsidRPr="00215CB4">
        <w:rPr>
          <w:rFonts w:ascii="Times New Roman" w:eastAsia="Times New Roman" w:hAnsi="Times New Roman" w:cs="Times New Roman"/>
          <w:sz w:val="24"/>
          <w:szCs w:val="24"/>
          <w:lang w:eastAsia="pl-PL"/>
        </w:rPr>
        <w:lastRenderedPageBreak/>
        <w:t>udziału w postępowaniu lub zachodzą wobec tych podmiotów podstawy wykluczenia, zamawiający żąda, aby wykonawca w terminie określonym przez zamawiającego: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zastąpił ten podmiot innym podmiotem lub podmiotami lub</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zobowiązał się do osobistego wykonania odpowiedniej części zamówienia, jeżeli wykaże zdolności techniczne lub zawodowe lub sytuację finansową lub ekonomiczną, o których mowa w ust. 1.</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w:t>
      </w:r>
      <w:r>
        <w:rPr>
          <w:rFonts w:ascii="Times New Roman" w:eastAsia="Times New Roman" w:hAnsi="Times New Roman" w:cs="Times New Roman"/>
          <w:sz w:val="24"/>
          <w:szCs w:val="24"/>
          <w:lang w:eastAsia="pl-PL"/>
        </w:rPr>
        <w:t xml:space="preserve">i 1844 oraz z 2016 r. poz. 615) - na podst. art. 24 ust. 5 pkt 1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w:t>
      </w:r>
      <w:r>
        <w:rPr>
          <w:rFonts w:ascii="Times New Roman" w:eastAsia="Times New Roman" w:hAnsi="Times New Roman" w:cs="Times New Roman"/>
          <w:sz w:val="24"/>
          <w:szCs w:val="24"/>
          <w:lang w:eastAsia="pl-PL"/>
        </w:rPr>
        <w:t xml:space="preserve">ą stosownych środków dowodowych – na podst. art. 24 ust. 5 pkt 2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757047"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r>
        <w:rPr>
          <w:rFonts w:ascii="Times New Roman" w:eastAsia="Times New Roman" w:hAnsi="Times New Roman" w:cs="Times New Roman"/>
          <w:sz w:val="24"/>
          <w:szCs w:val="24"/>
          <w:lang w:eastAsia="pl-PL"/>
        </w:rPr>
        <w:t xml:space="preserve"> – na podst. art. 24 ust. 5 pkt 4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10. Wykluczenie wykonawcy następuje: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 przypadkach, o których mowa: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a) w art. 24 ust. 1 pkt 13 lit. d i pkt 14, gdy osoba, o której mowa w tych przepisach, została skazana za przestępstwo wymienione w art. 24 ust. 1 pkt 13 lit. d,</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w ust. 1 pkt 15,</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w ust. 5 pkt 5 – 7</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w przypadkach, o których mowa w art. 24 ust. 1 pkt 18 i 20 lub ust. 5 pkt 2 i 4, jeżeli nie upłynęły 3 lata od dnia zaistnienia zdarzenia będącego podstawą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w przypadku, o którym mowa w art. 24 ust. 1 pkt 21, jeżeli nie upłynął okres, na jaki został prawomocnie orzeczony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w przypadku, o którym mowa w art. 24 ust. 1 pkt 22, jeżeli nie upłynął okres obowiązywania zakazu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11. 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Wykonawca nie podlega wykluczeniu, jeżeli zamawiający, uwzględniając wagę i szczególne okoliczności czynu wykonawcy, uzna za wystarczające dowody przedstawione na podstawie art. 24 ust. 8.</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Zamawiający może wykluczyć wykonawcę na każdym etapie postępowania o udzielenie zamówienia.</w:t>
      </w:r>
    </w:p>
    <w:p w:rsidR="007B2BF1" w:rsidRPr="00843E33" w:rsidRDefault="007B2BF1" w:rsidP="007B2BF1">
      <w:pPr>
        <w:spacing w:after="120" w:line="240" w:lineRule="auto"/>
        <w:jc w:val="both"/>
        <w:rPr>
          <w:rFonts w:ascii="Times New Roman" w:eastAsia="Times New Roman" w:hAnsi="Times New Roman" w:cs="Times New Roman"/>
          <w:sz w:val="24"/>
          <w:szCs w:val="24"/>
          <w:lang w:eastAsia="pl-PL"/>
        </w:rPr>
      </w:pPr>
      <w:r w:rsidRPr="00843E33">
        <w:rPr>
          <w:rFonts w:ascii="Times New Roman" w:eastAsia="Times New Roman" w:hAnsi="Times New Roman" w:cs="Times New Roman"/>
          <w:sz w:val="24"/>
          <w:szCs w:val="24"/>
          <w:lang w:eastAsia="pl-PL"/>
        </w:rPr>
        <w:t>15. Ofertę wykonawcy wykluczonego uznaje się za odrzuconą.</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rsidR="007B2BF1" w:rsidRPr="00EA1F78"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r>
        <w:rPr>
          <w:rFonts w:ascii="Times New Roman" w:eastAsia="Times New Roman" w:hAnsi="Times New Roman" w:cs="Times New Roman"/>
          <w:sz w:val="24"/>
          <w:szCs w:val="20"/>
          <w:lang w:eastAsia="ar-SA"/>
        </w:rPr>
        <w:t xml:space="preserve"> </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1. Na potwierdzenie spełniania warunków udziału w postępowaniu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sz w:val="24"/>
          <w:szCs w:val="20"/>
          <w:lang w:eastAsia="ar-SA"/>
        </w:rPr>
        <w:t>, zgodnie z treścią załącznika nr 2 do SIWZ;</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2. Na potwierdzenie braku podstaw wykluczenia z postępowania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b/>
          <w:sz w:val="24"/>
          <w:szCs w:val="20"/>
          <w:lang w:eastAsia="ar-SA"/>
        </w:rPr>
        <w:t>,</w:t>
      </w:r>
      <w:r w:rsidRPr="002B04B3">
        <w:rPr>
          <w:rFonts w:ascii="Times New Roman" w:eastAsia="Times New Roman" w:hAnsi="Times New Roman" w:cs="Times New Roman"/>
          <w:sz w:val="24"/>
          <w:szCs w:val="20"/>
          <w:lang w:eastAsia="ar-SA"/>
        </w:rPr>
        <w:t xml:space="preserve"> zgodnie z treścią załącznika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ar-SA"/>
        </w:rPr>
        <w:t xml:space="preserve">3. </w:t>
      </w:r>
      <w:r w:rsidRPr="002B04B3">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t>4. 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t>5. W przypadku wspólnego ubiegania się o zamówienie przez wykonawców, oświadczenia,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 xml:space="preserve">których mowa w pkt 1 i 2 składa </w:t>
      </w:r>
      <w:r>
        <w:rPr>
          <w:rFonts w:ascii="Times New Roman" w:eastAsia="Times New Roman" w:hAnsi="Times New Roman" w:cs="Times New Roman"/>
          <w:sz w:val="24"/>
          <w:szCs w:val="24"/>
          <w:lang w:eastAsia="pl-PL"/>
        </w:rPr>
        <w:t xml:space="preserve">do oferty </w:t>
      </w:r>
      <w:r w:rsidRPr="002B04B3">
        <w:rPr>
          <w:rFonts w:ascii="Times New Roman" w:eastAsia="Times New Roman" w:hAnsi="Times New Roman" w:cs="Times New Roman"/>
          <w:sz w:val="24"/>
          <w:szCs w:val="24"/>
          <w:lang w:eastAsia="pl-PL"/>
        </w:rPr>
        <w:t>każdy z wykonawców wspólnie ubiegających się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zamówienie. Dokumenty te potwierdzają spełnianie warunków udziału w postępowaniu oraz brak podstaw wykluczenia w zakresie, w którym każdy z wykonawców wykazuje spełnianie warunków udziału w postępowaniu oraz brak podstaw wykluczenia;</w:t>
      </w:r>
    </w:p>
    <w:p w:rsidR="000549D4" w:rsidRPr="000549D4" w:rsidRDefault="000549D4" w:rsidP="000549D4">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lastRenderedPageBreak/>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rsidR="007B2BF1" w:rsidRPr="003B5D90" w:rsidRDefault="00124A7B" w:rsidP="007B2BF1">
      <w:pPr>
        <w:pStyle w:val="Default"/>
        <w:spacing w:after="120"/>
        <w:jc w:val="both"/>
        <w:rPr>
          <w:rFonts w:ascii="Times New Roman" w:hAnsi="Times New Roman" w:cs="Times New Roman"/>
        </w:rPr>
      </w:pPr>
      <w:r>
        <w:rPr>
          <w:rFonts w:ascii="Times New Roman" w:hAnsi="Times New Roman" w:cs="Times New Roman"/>
        </w:rPr>
        <w:t>1</w:t>
      </w:r>
      <w:r w:rsidR="007B2BF1">
        <w:rPr>
          <w:rFonts w:ascii="Times New Roman" w:hAnsi="Times New Roman" w:cs="Times New Roman"/>
        </w:rPr>
        <w:t xml:space="preserve">. </w:t>
      </w:r>
      <w:r w:rsidR="007B2BF1" w:rsidRPr="00215CB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124A7B"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7B2BF1">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124A7B"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7B2BF1">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rsidR="007B2BF1" w:rsidRPr="00215CB4" w:rsidRDefault="00124A7B" w:rsidP="007B2BF1">
      <w:pPr>
        <w:spacing w:after="0" w:line="240" w:lineRule="auto"/>
        <w:jc w:val="both"/>
        <w:rPr>
          <w:rFonts w:ascii="Times New Roman" w:eastAsia="Times New Roman" w:hAnsi="Times New Roman" w:cs="Times New Roman"/>
          <w:color w:val="0070C0"/>
          <w:sz w:val="24"/>
          <w:szCs w:val="24"/>
          <w:lang w:eastAsia="pl-PL"/>
        </w:rPr>
      </w:pPr>
      <w:r>
        <w:rPr>
          <w:rFonts w:ascii="Times New Roman" w:eastAsia="Times New Roman" w:hAnsi="Times New Roman" w:cs="Times New Roman"/>
          <w:sz w:val="24"/>
          <w:szCs w:val="24"/>
          <w:lang w:eastAsia="pl-PL"/>
        </w:rPr>
        <w:t>1</w:t>
      </w:r>
      <w:r w:rsidR="007B2BF1" w:rsidRPr="00215CB4">
        <w:rPr>
          <w:rFonts w:ascii="Times New Roman" w:eastAsia="Times New Roman" w:hAnsi="Times New Roman" w:cs="Times New Roman"/>
          <w:sz w:val="24"/>
          <w:szCs w:val="24"/>
          <w:lang w:eastAsia="pl-PL"/>
        </w:rPr>
        <w:t xml:space="preserve">. 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007B2BF1" w:rsidRPr="00215CB4">
        <w:rPr>
          <w:rFonts w:ascii="Times New Roman" w:eastAsia="Times New Roman" w:hAnsi="Times New Roman" w:cs="Times New Roman"/>
          <w:sz w:val="24"/>
          <w:szCs w:val="24"/>
          <w:lang w:eastAsia="pl-PL"/>
        </w:rPr>
        <w:t>p</w:t>
      </w:r>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2) lit. a</w:t>
      </w:r>
      <w:r w:rsidR="007B2BF1" w:rsidRPr="00215CB4">
        <w:rPr>
          <w:rFonts w:ascii="Times New Roman" w:eastAsia="Times New Roman" w:hAnsi="Times New Roman" w:cs="Times New Roman"/>
          <w:sz w:val="24"/>
          <w:szCs w:val="24"/>
          <w:lang w:eastAsia="pl-PL"/>
        </w:rPr>
        <w:t xml:space="preserve">) SIWZ,  </w:t>
      </w:r>
    </w:p>
    <w:p w:rsidR="00347112" w:rsidRDefault="00756AE1" w:rsidP="00234B5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347112" w:rsidRPr="00347112">
        <w:rPr>
          <w:rFonts w:ascii="Times New Roman" w:eastAsia="Times New Roman" w:hAnsi="Times New Roman" w:cs="Times New Roman"/>
          <w:sz w:val="24"/>
          <w:szCs w:val="24"/>
          <w:lang w:eastAsia="pl-PL"/>
        </w:rPr>
        <w:t xml:space="preserve">. 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00347112" w:rsidRPr="00347112">
        <w:rPr>
          <w:rFonts w:ascii="Times New Roman" w:eastAsia="Times New Roman" w:hAnsi="Times New Roman" w:cs="Times New Roman"/>
          <w:sz w:val="24"/>
          <w:szCs w:val="24"/>
          <w:lang w:eastAsia="pl-PL"/>
        </w:rPr>
        <w:t>ppkt</w:t>
      </w:r>
      <w:proofErr w:type="spellEnd"/>
      <w:r w:rsidR="00347112" w:rsidRPr="00347112">
        <w:rPr>
          <w:rFonts w:ascii="Times New Roman" w:eastAsia="Times New Roman" w:hAnsi="Times New Roman" w:cs="Times New Roman"/>
          <w:sz w:val="24"/>
          <w:szCs w:val="24"/>
          <w:lang w:eastAsia="pl-PL"/>
        </w:rPr>
        <w:t xml:space="preserve"> 3) lit. a) SIWZ,  </w:t>
      </w:r>
    </w:p>
    <w:p w:rsidR="00347112" w:rsidRDefault="00347112" w:rsidP="00234B5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7B2BF1" w:rsidRPr="00215CB4">
        <w:rPr>
          <w:rFonts w:ascii="Times New Roman" w:eastAsia="Times New Roman" w:hAnsi="Times New Roman" w:cs="Times New Roman"/>
          <w:sz w:val="24"/>
          <w:szCs w:val="24"/>
          <w:lang w:eastAsia="pl-PL"/>
        </w:rPr>
        <w:t xml:space="preserve">.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w:t>
      </w:r>
      <w:r w:rsidR="007B2BF1" w:rsidRPr="00215CB4">
        <w:rPr>
          <w:rFonts w:ascii="Times New Roman" w:eastAsia="Times New Roman" w:hAnsi="Times New Roman" w:cs="Times New Roman"/>
          <w:sz w:val="24"/>
          <w:szCs w:val="24"/>
          <w:lang w:eastAsia="pl-PL"/>
        </w:rPr>
        <w:lastRenderedPageBreak/>
        <w:t xml:space="preserve">podstawie do dysponowania tymi osobami </w:t>
      </w:r>
      <w:r w:rsidR="00234B59">
        <w:rPr>
          <w:rFonts w:ascii="Times New Roman" w:eastAsia="Times New Roman" w:hAnsi="Times New Roman" w:cs="Times New Roman"/>
          <w:sz w:val="24"/>
          <w:szCs w:val="24"/>
          <w:lang w:eastAsia="pl-PL"/>
        </w:rPr>
        <w:t>–</w:t>
      </w:r>
      <w:r w:rsidR="007B2BF1" w:rsidRPr="00215CB4">
        <w:rPr>
          <w:rFonts w:ascii="Times New Roman" w:eastAsia="Times New Roman" w:hAnsi="Times New Roman" w:cs="Times New Roman"/>
          <w:sz w:val="24"/>
          <w:szCs w:val="24"/>
          <w:lang w:eastAsia="pl-PL"/>
        </w:rPr>
        <w:t xml:space="preserve"> </w:t>
      </w:r>
      <w:r w:rsidR="00234B59">
        <w:rPr>
          <w:rFonts w:ascii="Times New Roman" w:eastAsia="Times New Roman" w:hAnsi="Times New Roman" w:cs="Times New Roman"/>
          <w:sz w:val="24"/>
          <w:szCs w:val="24"/>
          <w:lang w:eastAsia="pl-PL"/>
        </w:rPr>
        <w:t xml:space="preserve">potwierdzający spełnianie warunku opisanego przez zamawiającego w </w:t>
      </w:r>
      <w:r>
        <w:rPr>
          <w:rFonts w:ascii="Times New Roman" w:eastAsia="Times New Roman" w:hAnsi="Times New Roman" w:cs="Times New Roman"/>
          <w:sz w:val="24"/>
          <w:szCs w:val="24"/>
          <w:lang w:eastAsia="pl-PL"/>
        </w:rPr>
        <w:t xml:space="preserve">Rozdz. V. pkt 2 </w:t>
      </w:r>
      <w:proofErr w:type="spellStart"/>
      <w:r>
        <w:rPr>
          <w:rFonts w:ascii="Times New Roman" w:eastAsia="Times New Roman" w:hAnsi="Times New Roman" w:cs="Times New Roman"/>
          <w:sz w:val="24"/>
          <w:szCs w:val="24"/>
          <w:lang w:eastAsia="pl-PL"/>
        </w:rPr>
        <w:t>ppkt</w:t>
      </w:r>
      <w:proofErr w:type="spellEnd"/>
      <w:r>
        <w:rPr>
          <w:rFonts w:ascii="Times New Roman" w:eastAsia="Times New Roman" w:hAnsi="Times New Roman" w:cs="Times New Roman"/>
          <w:sz w:val="24"/>
          <w:szCs w:val="24"/>
          <w:lang w:eastAsia="pl-PL"/>
        </w:rPr>
        <w:t xml:space="preserve"> 3) lit. b</w:t>
      </w:r>
      <w:r w:rsidR="007B2BF1" w:rsidRPr="00215CB4">
        <w:rPr>
          <w:rFonts w:ascii="Times New Roman" w:eastAsia="Times New Roman" w:hAnsi="Times New Roman" w:cs="Times New Roman"/>
          <w:sz w:val="24"/>
          <w:szCs w:val="24"/>
          <w:lang w:eastAsia="pl-PL"/>
        </w:rPr>
        <w:t xml:space="preserve">) SIWZ. </w:t>
      </w:r>
    </w:p>
    <w:p w:rsidR="007B2BF1" w:rsidRPr="00234B59" w:rsidRDefault="00347112" w:rsidP="00234B59">
      <w:pPr>
        <w:tabs>
          <w:tab w:val="left" w:pos="9000"/>
        </w:tabs>
        <w:suppressAutoHyphens/>
        <w:spacing w:after="24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4</w:t>
      </w:r>
      <w:r w:rsidR="007B2BF1">
        <w:rPr>
          <w:rFonts w:ascii="Times New Roman" w:eastAsia="Times New Roman" w:hAnsi="Times New Roman" w:cs="Times New Roman"/>
          <w:sz w:val="24"/>
          <w:szCs w:val="24"/>
          <w:lang w:eastAsia="pl-PL"/>
        </w:rPr>
        <w:t xml:space="preserve">. </w:t>
      </w:r>
      <w:r w:rsidR="007B2BF1" w:rsidRPr="00215CB4">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007B2BF1" w:rsidRPr="00234B59">
        <w:rPr>
          <w:rFonts w:ascii="Times New Roman" w:hAnsi="Times New Roman" w:cs="Times New Roman"/>
          <w:sz w:val="24"/>
          <w:szCs w:val="24"/>
        </w:rPr>
        <w:t>zobowiązanie tych podmiotów do oddania mu do dyspozycji niezbędnych zasobów na potrzeby realizacji zamówienia –</w:t>
      </w:r>
      <w:r w:rsidR="007B2BF1">
        <w:rPr>
          <w:rFonts w:ascii="Times New Roman" w:hAnsi="Times New Roman" w:cs="Times New Roman"/>
          <w:b/>
          <w:sz w:val="24"/>
          <w:szCs w:val="24"/>
        </w:rPr>
        <w:t xml:space="preserve"> </w:t>
      </w:r>
      <w:r w:rsidR="007B2BF1" w:rsidRPr="00234B59">
        <w:rPr>
          <w:rFonts w:ascii="Times New Roman" w:hAnsi="Times New Roman" w:cs="Times New Roman"/>
          <w:sz w:val="24"/>
          <w:szCs w:val="24"/>
        </w:rPr>
        <w:t>zgodnie z</w:t>
      </w:r>
      <w:r w:rsidR="007B2BF1">
        <w:rPr>
          <w:rFonts w:ascii="Times New Roman" w:hAnsi="Times New Roman" w:cs="Times New Roman"/>
          <w:b/>
          <w:sz w:val="24"/>
          <w:szCs w:val="24"/>
        </w:rPr>
        <w:t xml:space="preserve"> </w:t>
      </w:r>
      <w:r w:rsidR="00234B59" w:rsidRPr="00234B59">
        <w:rPr>
          <w:rFonts w:ascii="Times New Roman" w:hAnsi="Times New Roman" w:cs="Times New Roman"/>
          <w:sz w:val="24"/>
          <w:szCs w:val="24"/>
        </w:rPr>
        <w:t>Rozdz. V</w:t>
      </w:r>
      <w:r w:rsidR="00234B59">
        <w:rPr>
          <w:rFonts w:ascii="Times New Roman" w:hAnsi="Times New Roman" w:cs="Times New Roman"/>
          <w:b/>
          <w:sz w:val="24"/>
          <w:szCs w:val="24"/>
        </w:rPr>
        <w:t xml:space="preserve">. </w:t>
      </w:r>
      <w:r w:rsidR="00E5425D">
        <w:rPr>
          <w:rFonts w:ascii="Times New Roman" w:hAnsi="Times New Roman" w:cs="Times New Roman"/>
          <w:sz w:val="24"/>
          <w:szCs w:val="24"/>
        </w:rPr>
        <w:t>pkt</w:t>
      </w:r>
      <w:r w:rsidR="00234B59" w:rsidRPr="00234B59">
        <w:rPr>
          <w:rFonts w:ascii="Times New Roman" w:hAnsi="Times New Roman" w:cs="Times New Roman"/>
          <w:sz w:val="24"/>
          <w:szCs w:val="24"/>
        </w:rPr>
        <w:t xml:space="preserve"> 4 - 9</w:t>
      </w:r>
    </w:p>
    <w:p w:rsidR="007B2BF1" w:rsidRPr="005223D2"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rsidR="007B2BF1" w:rsidRPr="00D916E3" w:rsidRDefault="007B2BF1" w:rsidP="007B2BF1">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1-4</w:t>
      </w:r>
      <w:r>
        <w:rPr>
          <w:rFonts w:ascii="Times New Roman" w:eastAsia="Times New Roman" w:hAnsi="Times New Roman" w:cs="Times New Roman"/>
          <w:sz w:val="24"/>
          <w:szCs w:val="24"/>
          <w:lang w:eastAsia="pl-PL"/>
        </w:rPr>
        <w:t>.</w:t>
      </w:r>
    </w:p>
    <w:p w:rsidR="00DC50A0" w:rsidRDefault="007B2BF1" w:rsidP="00DC50A0">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Pr>
          <w:rFonts w:ascii="Times New Roman" w:eastAsia="Times New Roman" w:hAnsi="Times New Roman" w:cs="Times New Roman"/>
          <w:sz w:val="24"/>
          <w:szCs w:val="24"/>
          <w:lang w:eastAsia="pl-PL"/>
        </w:rPr>
        <w:t xml:space="preserve"> </w:t>
      </w:r>
      <w:r w:rsidR="0055495B" w:rsidRPr="0055495B">
        <w:rPr>
          <w:rFonts w:ascii="Times New Roman" w:eastAsia="Times New Roman" w:hAnsi="Times New Roman" w:cs="Times New Roman"/>
          <w:sz w:val="24"/>
          <w:szCs w:val="24"/>
          <w:lang w:eastAsia="pl-PL"/>
        </w:rPr>
        <w:t>Jeżeli wykonawca ma siedzibę lub miejsce zamieszkania poza teryto</w:t>
      </w:r>
      <w:r w:rsidR="00DC50A0">
        <w:rPr>
          <w:rFonts w:ascii="Times New Roman" w:eastAsia="Times New Roman" w:hAnsi="Times New Roman" w:cs="Times New Roman"/>
          <w:sz w:val="24"/>
          <w:szCs w:val="24"/>
          <w:lang w:eastAsia="pl-PL"/>
        </w:rPr>
        <w:t>rium Rzeczypospolitej Polskiej:</w:t>
      </w:r>
    </w:p>
    <w:p w:rsidR="0055495B" w:rsidRPr="0055495B" w:rsidRDefault="00DC50A0" w:rsidP="00DC50A0">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r w:rsidR="0055495B" w:rsidRPr="0055495B">
        <w:rPr>
          <w:rFonts w:ascii="Times New Roman" w:eastAsia="Times New Roman" w:hAnsi="Times New Roman" w:cs="Times New Roman"/>
          <w:sz w:val="24"/>
          <w:szCs w:val="24"/>
          <w:lang w:eastAsia="pl-PL"/>
        </w:rPr>
        <w:t xml:space="preserve">zamiast dokumentów, o których </w:t>
      </w:r>
      <w:r w:rsidR="00422E68">
        <w:rPr>
          <w:rFonts w:ascii="Times New Roman" w:eastAsia="Times New Roman" w:hAnsi="Times New Roman" w:cs="Times New Roman"/>
          <w:sz w:val="24"/>
          <w:szCs w:val="24"/>
          <w:lang w:eastAsia="pl-PL"/>
        </w:rPr>
        <w:t xml:space="preserve">mowa w Rozdz. VI.II. pkt </w:t>
      </w:r>
      <w:r w:rsidR="0055495B" w:rsidRPr="0055495B">
        <w:rPr>
          <w:rFonts w:ascii="Times New Roman" w:eastAsia="Times New Roman" w:hAnsi="Times New Roman" w:cs="Times New Roman"/>
          <w:sz w:val="24"/>
          <w:szCs w:val="24"/>
          <w:lang w:eastAsia="pl-PL"/>
        </w:rPr>
        <w:t xml:space="preserve">1-3 SIWZ składa dokument lub dokumenty wystawione w kraju, w którym wykonawca ma siedzibę lub miejsce zamieszkania, potwierdzające odpowiednio, że: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55495B" w:rsidRPr="0055495B" w:rsidRDefault="0055495B" w:rsidP="00347112">
      <w:pPr>
        <w:spacing w:after="12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b) nie otwarto jego likwidacji ani nie ogłoszono upadłości. </w:t>
      </w:r>
    </w:p>
    <w:p w:rsidR="0055495B" w:rsidRPr="0055495B" w:rsidRDefault="00DC50A0" w:rsidP="0055495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55495B" w:rsidRPr="0055495B">
        <w:rPr>
          <w:rFonts w:ascii="Times New Roman" w:eastAsia="Times New Roman" w:hAnsi="Times New Roman" w:cs="Times New Roman"/>
          <w:sz w:val="24"/>
          <w:szCs w:val="24"/>
          <w:lang w:eastAsia="pl-PL"/>
        </w:rPr>
        <w:t xml:space="preserve">. Dokumenty, o których mowa powyżej: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lit. a) powinny być wystawione nie wcześniej niż 3 miesiące przed upływem terminu składania ofert albo wniosków o dopuszczenie do udziału w postępowaniu,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lit. b) powinny być wystawione nie wcześniej niż 6 miesięcy przed upływem terminu składania ofert albo wniosków o dopuszczenie do udziału w postępowaniu. </w:t>
      </w:r>
    </w:p>
    <w:p w:rsidR="0055495B" w:rsidRPr="0055495B" w:rsidRDefault="00DC50A0" w:rsidP="00DC50A0">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55495B" w:rsidRPr="0055495B">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7B2BF1" w:rsidRPr="007C1010" w:rsidRDefault="007B2BF1" w:rsidP="007B2BF1">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Oświadczenia, o których mowa w SIWZ dotyczące wykonawcy i innych podmiotów, na których zdolnościach lub sytuacji polega wykonawca na zasadach określonych w art. 22a ustawy oraz dotyczące podwykonawców, składane są w oryginale.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215CB4">
        <w:rPr>
          <w:rFonts w:ascii="Times New Roman" w:eastAsia="Times New Roman" w:hAnsi="Times New Roman" w:cs="Times New Roman"/>
          <w:sz w:val="24"/>
          <w:szCs w:val="24"/>
          <w:lang w:eastAsia="pl-PL"/>
        </w:rPr>
        <w:t xml:space="preserve">. Dokumenty inne niż oświadczenia, o których mowa w pkt. </w:t>
      </w: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składane są w oryginale lub kopii poświadczonej za zgodność z oryginałem.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215CB4">
        <w:rPr>
          <w:rFonts w:ascii="Times New Roman" w:eastAsia="Times New Roman" w:hAnsi="Times New Roman" w:cs="Times New Roman"/>
          <w:sz w:val="24"/>
          <w:szCs w:val="24"/>
          <w:lang w:eastAsia="pl-PL"/>
        </w:rPr>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Pr="00215CB4">
        <w:rPr>
          <w:rFonts w:ascii="Times New Roman" w:eastAsia="Times New Roman" w:hAnsi="Times New Roman" w:cs="Times New Roman"/>
          <w:sz w:val="24"/>
          <w:szCs w:val="24"/>
          <w:lang w:eastAsia="pl-PL"/>
        </w:rPr>
        <w:t>. Poświadczenie za zgodność z oryginałem następuje w formie pisemnej.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Pr="00215CB4">
        <w:rPr>
          <w:rFonts w:ascii="Times New Roman" w:eastAsia="Times New Roman" w:hAnsi="Times New Roman" w:cs="Times New Roman"/>
          <w:sz w:val="24"/>
          <w:szCs w:val="24"/>
          <w:lang w:eastAsia="pl-PL"/>
        </w:rPr>
        <w:t>. Zamawiający może żądać przedstawienia oryginału lub notarialnie poświadczonej kopii dokumentów, o których mowa w Rozporządzeniu Ministra Rozwoju z dnia 26 lipca 2016 r. w sprawie rodzajów dokumentów, jakich może żądać zamawiający od wykonawcy w postępowaniu o udzielenie zamówienia (Dz. U. poz. 1126), innych niż oświadczenia, wyłącznie wtedy, gdy złożona kopia dokumentu jest nieczytelna lub budzi wątpliwości co do jej prawdziwości.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szCs w:val="24"/>
          <w:lang w:eastAsia="pl-PL"/>
        </w:rPr>
        <w:t xml:space="preserve">. Dokumenty sporządzone w języku obcym składane są wraz z tłumaczeniem na język polski.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Pr="00215CB4">
        <w:rPr>
          <w:rFonts w:ascii="Times New Roman" w:eastAsia="Times New Roman" w:hAnsi="Times New Roman" w:cs="Times New Roman"/>
          <w:sz w:val="24"/>
          <w:szCs w:val="24"/>
          <w:lang w:eastAsia="pl-PL"/>
        </w:rPr>
        <w:t>. 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Pr="00215CB4">
        <w:rPr>
          <w:rFonts w:ascii="Times New Roman" w:eastAsia="Times New Roman" w:hAnsi="Times New Roman" w:cs="Times New Roman"/>
          <w:sz w:val="24"/>
          <w:szCs w:val="24"/>
          <w:lang w:eastAsia="pl-PL"/>
        </w:rPr>
        <w:t>. 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Pr="00215CB4">
        <w:rPr>
          <w:rFonts w:ascii="Times New Roman" w:eastAsia="Times New Roman" w:hAnsi="Times New Roman" w:cs="Times New Roman"/>
          <w:sz w:val="24"/>
          <w:szCs w:val="24"/>
          <w:lang w:eastAsia="pl-PL"/>
        </w:rPr>
        <w:t xml:space="preserve">. Zamawiający wezwie także, w wyznaczonym przez siebie terminie, do złożenia wyjaśnień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dotyczących oświadczeń lub dokumentów, o których mowa w art. 25 ust. 1;</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Pr="00215CB4">
        <w:rPr>
          <w:rFonts w:ascii="Times New Roman" w:eastAsia="Times New Roman" w:hAnsi="Times New Roman" w:cs="Times New Roman"/>
          <w:sz w:val="24"/>
          <w:szCs w:val="24"/>
          <w:lang w:eastAsia="pl-PL"/>
        </w:rPr>
        <w:t xml:space="preserve">. </w:t>
      </w:r>
      <w:r w:rsidRPr="004F00F0">
        <w:rPr>
          <w:rFonts w:ascii="Times New Roman" w:eastAsia="Times New Roman" w:hAnsi="Times New Roman" w:cs="Times New Roman"/>
          <w:sz w:val="24"/>
          <w:szCs w:val="24"/>
          <w:lang w:eastAsia="pl-PL"/>
        </w:rPr>
        <w:t>Wykonawca, w terminie 3 dni od zamieszczenia na stronie internetowej informacji, 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której mowa w art. 86 ust. 5, zobowiązany jest przekazać Zamawiającemu oświadczenie 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w:t>
      </w:r>
      <w:r>
        <w:rPr>
          <w:rFonts w:ascii="Times New Roman" w:eastAsia="Times New Roman" w:hAnsi="Times New Roman" w:cs="Times New Roman"/>
          <w:sz w:val="24"/>
          <w:szCs w:val="24"/>
          <w:lang w:eastAsia="pl-PL"/>
        </w:rPr>
        <w:t>powaniu o udzielenie zamówienia;</w:t>
      </w:r>
    </w:p>
    <w:p w:rsidR="007B2BF1" w:rsidRPr="00684914" w:rsidRDefault="007B2BF1" w:rsidP="007B2BF1">
      <w:pPr>
        <w:spacing w:after="120" w:line="240" w:lineRule="auto"/>
        <w:jc w:val="both"/>
        <w:rPr>
          <w:rFonts w:ascii="Times New Roman" w:eastAsia="Times New Roman" w:hAnsi="Times New Roman" w:cs="Times New Roman"/>
          <w:sz w:val="24"/>
          <w:szCs w:val="24"/>
          <w:lang w:eastAsia="pl-PL"/>
        </w:rPr>
      </w:pPr>
      <w:r w:rsidRPr="00684914">
        <w:rPr>
          <w:rFonts w:ascii="Times New Roman" w:eastAsia="Times New Roman" w:hAnsi="Times New Roman" w:cs="Times New Roman"/>
          <w:sz w:val="24"/>
          <w:szCs w:val="24"/>
          <w:lang w:eastAsia="pl-PL"/>
        </w:rPr>
        <w:t>11. 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84914" w:rsidRPr="00684914" w:rsidRDefault="00684914" w:rsidP="00684914">
      <w:pPr>
        <w:pStyle w:val="glowny"/>
        <w:spacing w:after="120" w:line="240" w:lineRule="auto"/>
        <w:rPr>
          <w:rFonts w:ascii="Times New Roman" w:hAnsi="Times New Roman" w:cs="Times New Roman"/>
          <w:bCs/>
          <w:color w:val="auto"/>
          <w:sz w:val="24"/>
        </w:rPr>
      </w:pPr>
      <w:r>
        <w:rPr>
          <w:rFonts w:ascii="Times New Roman" w:hAnsi="Times New Roman" w:cs="Times New Roman"/>
          <w:bCs/>
          <w:color w:val="auto"/>
          <w:sz w:val="24"/>
        </w:rPr>
        <w:t>12. 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lastRenderedPageBreak/>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Zamawiający zamieszcza na stronie internetowej w szczególności: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t>
      </w:r>
      <w:r w:rsidRPr="00215CB4">
        <w:rPr>
          <w:rFonts w:ascii="Times New Roman" w:eastAsia="Times New Roman" w:hAnsi="Times New Roman" w:cs="Times New Roman"/>
          <w:b/>
          <w:sz w:val="24"/>
          <w:szCs w:val="24"/>
          <w:lang w:eastAsia="pl-PL"/>
        </w:rPr>
        <w:t>specyfikację istotnych warunków zamówienia</w:t>
      </w:r>
      <w:r w:rsidRPr="00215CB4">
        <w:rPr>
          <w:rFonts w:ascii="Times New Roman" w:eastAsia="Times New Roman" w:hAnsi="Times New Roman" w:cs="Times New Roman"/>
          <w:sz w:val="24"/>
          <w:szCs w:val="24"/>
          <w:lang w:eastAsia="pl-PL"/>
        </w:rPr>
        <w:t xml:space="preserve"> od dnia zamieszczenia ogłoszenia o zamówieniu w Biuletynie Zamówień Publicznych,</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w:t>
      </w:r>
      <w:r w:rsidRPr="00215CB4">
        <w:rPr>
          <w:rFonts w:ascii="Times New Roman" w:eastAsia="Times New Roman" w:hAnsi="Times New Roman" w:cs="Times New Roman"/>
          <w:b/>
          <w:sz w:val="24"/>
          <w:szCs w:val="24"/>
          <w:lang w:eastAsia="pl-PL"/>
        </w:rPr>
        <w:t>informację o</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zmianie treści ogłoszenia o zamówieniu</w:t>
      </w:r>
      <w:r w:rsidRPr="00215CB4">
        <w:rPr>
          <w:rFonts w:ascii="Times New Roman" w:eastAsia="Times New Roman" w:hAnsi="Times New Roman" w:cs="Times New Roman"/>
          <w:sz w:val="24"/>
          <w:szCs w:val="24"/>
          <w:lang w:eastAsia="pl-PL"/>
        </w:rPr>
        <w:t xml:space="preserve"> zamieszczonego w Biuletynie Zamówień Publicznych,</w:t>
      </w:r>
    </w:p>
    <w:p w:rsidR="007B2BF1"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3) </w:t>
      </w:r>
      <w:r w:rsidRPr="00215CB4">
        <w:rPr>
          <w:rFonts w:ascii="Times New Roman" w:eastAsia="Times New Roman" w:hAnsi="Times New Roman" w:cs="Times New Roman"/>
          <w:b/>
          <w:sz w:val="24"/>
          <w:szCs w:val="24"/>
          <w:lang w:eastAsia="pl-PL"/>
        </w:rPr>
        <w:t xml:space="preserve">informację, o której mowa w art. 86 ust. 5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 niezwłocznie po otwarciu ofert: </w:t>
      </w:r>
    </w:p>
    <w:p w:rsidR="007B2BF1" w:rsidRPr="00215CB4"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4) </w:t>
      </w:r>
      <w:r w:rsidRPr="00215CB4">
        <w:rPr>
          <w:rFonts w:ascii="Times New Roman" w:eastAsia="Times New Roman" w:hAnsi="Times New Roman" w:cs="Times New Roman"/>
          <w:b/>
          <w:sz w:val="24"/>
          <w:szCs w:val="24"/>
          <w:lang w:eastAsia="pl-PL"/>
        </w:rPr>
        <w:t>treść zapytań wraz z wyjaśnieniami</w:t>
      </w:r>
      <w:r w:rsidRPr="00215CB4">
        <w:rPr>
          <w:rFonts w:ascii="Times New Roman" w:eastAsia="Times New Roman" w:hAnsi="Times New Roman" w:cs="Times New Roman"/>
          <w:sz w:val="24"/>
          <w:szCs w:val="24"/>
          <w:lang w:eastAsia="pl-PL"/>
        </w:rPr>
        <w:t xml:space="preserve"> do zamieszczonej na stronie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rsidR="007B2BF1" w:rsidRPr="00215CB4" w:rsidRDefault="007B2BF1" w:rsidP="007B2BF1">
      <w:pPr>
        <w:autoSpaceDE w:val="0"/>
        <w:autoSpaceDN w:val="0"/>
        <w:adjustRightInd w:val="0"/>
        <w:spacing w:after="12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r w:rsidRPr="00215CB4">
        <w:rPr>
          <w:rFonts w:ascii="Times New Roman" w:hAnsi="Times New Roman" w:cs="Times New Roman"/>
          <w:b/>
          <w:sz w:val="24"/>
          <w:szCs w:val="24"/>
        </w:rPr>
        <w:t>wszelkie zmiany dotyczące specyfikacji istotnych warunków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215CB4">
        <w:rPr>
          <w:rFonts w:ascii="Times New Roman" w:eastAsia="Times New Roman" w:hAnsi="Times New Roman" w:cs="Times New Roman"/>
          <w:b/>
          <w:sz w:val="24"/>
          <w:szCs w:val="24"/>
          <w:lang w:eastAsia="pl-PL"/>
        </w:rPr>
        <w:t xml:space="preserve">informacje zgodnie z art. 92 ust. 2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po wyborze oferty.</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Zamawiający porozumiewa się z Wykonawcą pisemnie, faksem lub drogą elektroniczną.</w:t>
      </w:r>
    </w:p>
    <w:p w:rsidR="008B1451"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Oświadczenia, wnioski i zawiadomienia Zamawiający oraz Wykonawcy przekazują w</w:t>
      </w:r>
      <w:r>
        <w:rPr>
          <w:rFonts w:ascii="Times New Roman" w:eastAsia="Times New Roman" w:hAnsi="Times New Roman" w:cs="Times New Roman"/>
          <w:sz w:val="24"/>
          <w:szCs w:val="24"/>
          <w:lang w:eastAsia="pl-PL"/>
        </w:rPr>
        <w:t> </w:t>
      </w:r>
      <w:r w:rsidRPr="00215CB4">
        <w:rPr>
          <w:rFonts w:ascii="Times New Roman" w:eastAsia="Times New Roman" w:hAnsi="Times New Roman" w:cs="Times New Roman"/>
          <w:sz w:val="24"/>
          <w:szCs w:val="24"/>
          <w:lang w:eastAsia="pl-PL"/>
        </w:rPr>
        <w:t>formie pisemnej, faksem lub drogą elektroniczną.</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Jeżeli Zamawiający lub Wykonawca przekazują oświadczenia, wnioski i zawiadomienia faksem lub drogą elektroniczną, każda ze stron na żądanie drugiej potwierdza fakt ich otrzymania.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Zamawiający nie zamierza zwoływać zebrania Wykonawców.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lang w:eastAsia="ar-SA"/>
        </w:rPr>
        <w:t>. Do porozumiewania się z wykonawcami uprawnione są następujące osoby: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Agnieszka Sierakowska-Wojciechowska – w sprawach proceduralnych</w:t>
      </w:r>
      <w:r>
        <w:rPr>
          <w:rFonts w:ascii="Times New Roman" w:eastAsia="Times New Roman" w:hAnsi="Times New Roman" w:cs="Times New Roman"/>
          <w:sz w:val="24"/>
          <w:szCs w:val="24"/>
          <w:lang w:eastAsia="ar-SA"/>
        </w:rPr>
        <w:t>,</w:t>
      </w:r>
    </w:p>
    <w:p w:rsidR="005B5DB6" w:rsidRPr="00684914" w:rsidRDefault="007B2BF1" w:rsidP="007B2BF1">
      <w:pPr>
        <w:spacing w:after="120" w:line="240" w:lineRule="auto"/>
        <w:jc w:val="both"/>
        <w:rPr>
          <w:rFonts w:ascii="Times New Roman" w:hAnsi="Times New Roman" w:cs="Times New Roman"/>
          <w:sz w:val="24"/>
          <w:szCs w:val="24"/>
        </w:rPr>
      </w:pPr>
      <w:r w:rsidRPr="0014321E">
        <w:rPr>
          <w:rFonts w:ascii="Times New Roman" w:eastAsia="Times New Roman" w:hAnsi="Times New Roman" w:cs="Times New Roman"/>
          <w:sz w:val="24"/>
          <w:szCs w:val="24"/>
          <w:lang w:eastAsia="ar-SA"/>
        </w:rPr>
        <w:t xml:space="preserve">- </w:t>
      </w:r>
      <w:r w:rsidR="00684914">
        <w:rPr>
          <w:rFonts w:ascii="Times New Roman" w:eastAsia="Times New Roman" w:hAnsi="Times New Roman" w:cs="Times New Roman"/>
          <w:sz w:val="24"/>
          <w:szCs w:val="24"/>
          <w:lang w:eastAsia="ar-SA"/>
        </w:rPr>
        <w:t xml:space="preserve">Jacek </w:t>
      </w:r>
      <w:proofErr w:type="spellStart"/>
      <w:r w:rsidR="00684914">
        <w:rPr>
          <w:rFonts w:ascii="Times New Roman" w:eastAsia="Times New Roman" w:hAnsi="Times New Roman" w:cs="Times New Roman"/>
          <w:sz w:val="24"/>
          <w:szCs w:val="24"/>
          <w:lang w:eastAsia="ar-SA"/>
        </w:rPr>
        <w:t>Czynszak</w:t>
      </w:r>
      <w:proofErr w:type="spellEnd"/>
      <w:r w:rsidRPr="0014321E">
        <w:rPr>
          <w:rFonts w:ascii="Times New Roman" w:eastAsia="Times New Roman" w:hAnsi="Times New Roman" w:cs="Times New Roman"/>
          <w:sz w:val="24"/>
          <w:szCs w:val="24"/>
          <w:lang w:eastAsia="ar-SA"/>
        </w:rPr>
        <w:t xml:space="preserve"> – w sprawach </w:t>
      </w:r>
      <w:r>
        <w:rPr>
          <w:rFonts w:ascii="Times New Roman" w:eastAsia="Times New Roman" w:hAnsi="Times New Roman" w:cs="Times New Roman"/>
          <w:sz w:val="24"/>
          <w:szCs w:val="24"/>
          <w:lang w:eastAsia="ar-SA"/>
        </w:rPr>
        <w:t>merytorycznych.</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r w:rsidR="00CD00DF">
        <w:rPr>
          <w:rFonts w:ascii="Times New Roman" w:eastAsia="Times New Roman" w:hAnsi="Times New Roman" w:cs="Times New Roman"/>
          <w:b/>
          <w:sz w:val="24"/>
          <w:szCs w:val="24"/>
          <w:u w:val="single"/>
          <w:lang w:eastAsia="ar-SA"/>
        </w:rPr>
        <w:t xml:space="preserve"> nie dotyczy</w:t>
      </w:r>
    </w:p>
    <w:p w:rsidR="007B2BF1" w:rsidRPr="00215CB4" w:rsidRDefault="007B2BF1" w:rsidP="007B2BF1">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lastRenderedPageBreak/>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rsidR="00C136BE" w:rsidRPr="00006527"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sz w:val="24"/>
          <w:szCs w:val="24"/>
          <w:lang w:eastAsia="pl-PL"/>
        </w:rPr>
        <w:t>1.</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color w:val="000000"/>
          <w:sz w:val="24"/>
          <w:szCs w:val="24"/>
          <w:lang w:eastAsia="ar-SA"/>
        </w:rPr>
        <w:t xml:space="preserve">Ofertę składa się w języku polskim i pod rygorem nieważności w formie pisemnej. Zamawiający nie wyraża zgody na składanie ofert w postaci elektronicznej. Treść oferty musi odpowiadać treści specyfikacji istotnych warunków zamówienia,  </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color w:val="000000"/>
          <w:sz w:val="24"/>
          <w:szCs w:val="24"/>
          <w:u w:val="single"/>
          <w:lang w:eastAsia="ar-SA"/>
        </w:rPr>
      </w:pPr>
      <w:r w:rsidRPr="00215CB4">
        <w:rPr>
          <w:rFonts w:ascii="Times New Roman" w:eastAsia="Times New Roman" w:hAnsi="Times New Roman" w:cs="Times New Roman"/>
          <w:b/>
          <w:color w:val="000000"/>
          <w:sz w:val="24"/>
          <w:szCs w:val="24"/>
          <w:u w:val="single"/>
          <w:lang w:eastAsia="ar-SA"/>
        </w:rPr>
        <w:t xml:space="preserve">2. </w:t>
      </w:r>
      <w:r w:rsidRPr="00215CB4">
        <w:rPr>
          <w:rFonts w:ascii="Times New Roman" w:eastAsia="Times New Roman" w:hAnsi="Times New Roman" w:cs="Times New Roman"/>
          <w:b/>
          <w:sz w:val="24"/>
          <w:szCs w:val="24"/>
          <w:u w:val="single"/>
          <w:lang w:eastAsia="pl-PL"/>
        </w:rPr>
        <w:t xml:space="preserve">Oferta musi zawierać następujące oświadczenia i dokumenty: </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4"/>
          <w:lang w:eastAsia="pl-PL"/>
        </w:rPr>
        <w:t>Formularz oferty -  zgodnie z treścią zał. nr 1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2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3 do SIWZ;</w:t>
      </w:r>
    </w:p>
    <w:p w:rsidR="007B2BF1" w:rsidRPr="0014321E" w:rsidRDefault="007B2BF1" w:rsidP="00CD00DF">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 xml:space="preserve">Pełnomocnictwo </w:t>
      </w:r>
      <w:r w:rsidR="00CD00DF">
        <w:rPr>
          <w:rFonts w:ascii="Times New Roman" w:hAnsi="Times New Roman" w:cs="Times New Roman"/>
          <w:iCs/>
          <w:sz w:val="24"/>
          <w:szCs w:val="24"/>
        </w:rPr>
        <w:t>(jeżeli dotyczy).</w:t>
      </w:r>
    </w:p>
    <w:p w:rsidR="007B2BF1" w:rsidRPr="00215CB4" w:rsidRDefault="007B2BF1" w:rsidP="007B2BF1">
      <w:pPr>
        <w:tabs>
          <w:tab w:val="left" w:leader="dot" w:pos="4422"/>
          <w:tab w:val="left" w:leader="dot" w:pos="4535"/>
        </w:tabs>
        <w:suppressAutoHyphens/>
        <w:spacing w:after="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color w:val="000000"/>
          <w:sz w:val="24"/>
          <w:szCs w:val="24"/>
          <w:lang w:eastAsia="ar-SA"/>
        </w:rPr>
        <w:t>3.</w:t>
      </w:r>
      <w:r w:rsidRPr="00215CB4">
        <w:rPr>
          <w:rFonts w:ascii="Times New Roman" w:eastAsia="Times New Roman" w:hAnsi="Times New Roman" w:cs="Times New Roman"/>
          <w:color w:val="000000"/>
          <w:sz w:val="24"/>
          <w:szCs w:val="24"/>
          <w:lang w:eastAsia="ar-SA"/>
        </w:rPr>
        <w:t xml:space="preserve"> 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w:t>
      </w:r>
      <w:r>
        <w:rPr>
          <w:rFonts w:ascii="Times New Roman" w:eastAsia="Times New Roman" w:hAnsi="Times New Roman" w:cs="Times New Roman"/>
          <w:color w:val="000000"/>
          <w:sz w:val="24"/>
          <w:szCs w:val="24"/>
          <w:lang w:eastAsia="ar-SA"/>
        </w:rPr>
        <w:t xml:space="preserve">ów załączonych przez wykonawcę. </w:t>
      </w:r>
      <w:r w:rsidRPr="00215CB4">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215CB4">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rsidR="007B2BF1" w:rsidRPr="00215CB4" w:rsidRDefault="007B2BF1" w:rsidP="007B2BF1">
      <w:pPr>
        <w:tabs>
          <w:tab w:val="left" w:leader="dot" w:pos="4422"/>
          <w:tab w:val="left" w:leader="dot" w:pos="4535"/>
        </w:tabs>
        <w:suppressAutoHyphens/>
        <w:spacing w:after="0" w:line="258" w:lineRule="atLeast"/>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4.</w:t>
      </w:r>
      <w:r w:rsidRPr="00215CB4">
        <w:rPr>
          <w:rFonts w:ascii="Times New Roman" w:eastAsia="Times New Roman" w:hAnsi="Times New Roman" w:cs="Times New Roman"/>
          <w:color w:val="000000"/>
          <w:sz w:val="24"/>
          <w:szCs w:val="24"/>
          <w:lang w:eastAsia="ar-SA"/>
        </w:rPr>
        <w:t xml:space="preserve"> Ofertę należy umieścić w nieprzezroczystym i opieczętowanym opakowaniu. Należy stosować opakowanie zewnętrzne i wewnętrzne. Na opakowaniu zewnętrznym </w:t>
      </w:r>
      <w:r w:rsidRPr="00215CB4">
        <w:rPr>
          <w:rFonts w:ascii="Times New Roman" w:eastAsia="Times New Roman" w:hAnsi="Times New Roman" w:cs="Times New Roman"/>
          <w:sz w:val="24"/>
          <w:szCs w:val="24"/>
          <w:lang w:eastAsia="ar-SA"/>
        </w:rPr>
        <w:t xml:space="preserve">oferty (kopercie), zaadresowanym do zamawiającego należy zamieścić następującą informację: </w:t>
      </w:r>
    </w:p>
    <w:p w:rsidR="00F65103" w:rsidRDefault="007B2BF1" w:rsidP="00F65103">
      <w:pPr>
        <w:tabs>
          <w:tab w:val="num" w:pos="284"/>
        </w:tabs>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rsidR="00F65103" w:rsidRDefault="001A743C" w:rsidP="00F65103">
      <w:pPr>
        <w:tabs>
          <w:tab w:val="num" w:pos="284"/>
        </w:tabs>
        <w:spacing w:after="120" w:line="240" w:lineRule="auto"/>
        <w:jc w:val="center"/>
        <w:rPr>
          <w:rFonts w:ascii="Times New Roman" w:hAnsi="Times New Roman" w:cs="Times New Roman"/>
          <w:b/>
          <w:sz w:val="24"/>
          <w:szCs w:val="24"/>
        </w:rPr>
      </w:pPr>
      <w:r w:rsidRPr="00895A6F">
        <w:rPr>
          <w:rFonts w:ascii="Times New Roman" w:hAnsi="Times New Roman" w:cs="Times New Roman"/>
          <w:b/>
          <w:sz w:val="24"/>
          <w:szCs w:val="24"/>
        </w:rPr>
        <w:t>„Przebudowa drogi powiatowej nr 2930C Rzeżewo - Kaliska - Kamienna etap III od km 7+950 do km 9+372"</w:t>
      </w:r>
      <w:r>
        <w:rPr>
          <w:rFonts w:ascii="Times New Roman" w:hAnsi="Times New Roman" w:cs="Times New Roman"/>
          <w:b/>
          <w:sz w:val="24"/>
          <w:szCs w:val="24"/>
        </w:rPr>
        <w:t xml:space="preserve"> </w:t>
      </w:r>
    </w:p>
    <w:p w:rsidR="007B2BF1" w:rsidRPr="001A743C" w:rsidRDefault="006402F0" w:rsidP="00F65103">
      <w:pPr>
        <w:tabs>
          <w:tab w:val="num" w:pos="284"/>
        </w:tabs>
        <w:spacing w:after="120" w:line="240" w:lineRule="auto"/>
        <w:jc w:val="center"/>
        <w:rPr>
          <w:rFonts w:ascii="Times New Roman" w:eastAsia="Times New Roman" w:hAnsi="Times New Roman" w:cs="Times New Roman"/>
          <w:sz w:val="28"/>
          <w:szCs w:val="24"/>
          <w:lang w:eastAsia="ar-SA"/>
        </w:rPr>
      </w:pPr>
      <w:r>
        <w:rPr>
          <w:rFonts w:ascii="Times New Roman" w:hAnsi="Times New Roman" w:cs="Times New Roman"/>
          <w:b/>
          <w:sz w:val="24"/>
        </w:rPr>
        <w:t xml:space="preserve">- </w:t>
      </w:r>
      <w:r w:rsidR="007B2BF1" w:rsidRPr="0014321E">
        <w:rPr>
          <w:rFonts w:ascii="Times New Roman" w:eastAsia="Times New Roman" w:hAnsi="Times New Roman" w:cs="Times New Roman"/>
          <w:b/>
          <w:sz w:val="24"/>
          <w:szCs w:val="24"/>
          <w:lang w:eastAsia="ar-SA"/>
        </w:rPr>
        <w:t xml:space="preserve">nie otwierać przed dniem </w:t>
      </w:r>
      <w:r w:rsidR="001A743C">
        <w:rPr>
          <w:rFonts w:ascii="Times New Roman" w:eastAsia="Times New Roman" w:hAnsi="Times New Roman" w:cs="Times New Roman"/>
          <w:b/>
          <w:bCs/>
          <w:sz w:val="24"/>
          <w:szCs w:val="24"/>
          <w:lang w:eastAsia="ar-SA"/>
        </w:rPr>
        <w:t>19 stycznia</w:t>
      </w:r>
      <w:r w:rsidR="007B2BF1" w:rsidRPr="0014321E">
        <w:rPr>
          <w:rFonts w:ascii="Times New Roman" w:eastAsia="Times New Roman" w:hAnsi="Times New Roman" w:cs="Times New Roman"/>
          <w:b/>
          <w:bCs/>
          <w:sz w:val="24"/>
          <w:szCs w:val="24"/>
          <w:lang w:eastAsia="ar-SA"/>
        </w:rPr>
        <w:t xml:space="preserve"> 201</w:t>
      </w:r>
      <w:r w:rsidR="001A743C">
        <w:rPr>
          <w:rFonts w:ascii="Times New Roman" w:eastAsia="Times New Roman" w:hAnsi="Times New Roman" w:cs="Times New Roman"/>
          <w:b/>
          <w:bCs/>
          <w:sz w:val="24"/>
          <w:szCs w:val="24"/>
          <w:lang w:eastAsia="ar-SA"/>
        </w:rPr>
        <w:t>8</w:t>
      </w:r>
      <w:r w:rsidR="007B2BF1" w:rsidRPr="0014321E">
        <w:rPr>
          <w:rFonts w:ascii="Times New Roman" w:eastAsia="Times New Roman" w:hAnsi="Times New Roman" w:cs="Times New Roman"/>
          <w:b/>
          <w:bCs/>
          <w:sz w:val="24"/>
          <w:szCs w:val="24"/>
          <w:lang w:eastAsia="ar-SA"/>
        </w:rPr>
        <w:t xml:space="preserve"> r. godz. </w:t>
      </w:r>
      <w:r w:rsidR="00175249">
        <w:rPr>
          <w:rFonts w:ascii="Times New Roman" w:eastAsia="Times New Roman" w:hAnsi="Times New Roman" w:cs="Times New Roman"/>
          <w:b/>
          <w:bCs/>
          <w:sz w:val="24"/>
          <w:szCs w:val="24"/>
          <w:lang w:eastAsia="ar-SA"/>
        </w:rPr>
        <w:t>10</w:t>
      </w:r>
      <w:r w:rsidR="007B2BF1" w:rsidRPr="0014321E">
        <w:rPr>
          <w:rFonts w:ascii="Times New Roman" w:eastAsia="Times New Roman" w:hAnsi="Times New Roman" w:cs="Times New Roman"/>
          <w:b/>
          <w:bCs/>
          <w:sz w:val="24"/>
          <w:szCs w:val="24"/>
          <w:lang w:eastAsia="ar-SA"/>
        </w:rPr>
        <w:t>.15</w:t>
      </w:r>
      <w:r w:rsidR="007B2BF1" w:rsidRPr="0014321E">
        <w:rPr>
          <w:rFonts w:ascii="Times New Roman" w:eastAsia="Times New Roman" w:hAnsi="Times New Roman" w:cs="Times New Roman"/>
          <w:b/>
          <w:sz w:val="24"/>
          <w:szCs w:val="24"/>
          <w:lang w:eastAsia="ar-SA"/>
        </w:rPr>
        <w:t>”</w:t>
      </w:r>
      <w:r w:rsidR="00175249">
        <w:rPr>
          <w:rFonts w:ascii="Times New Roman" w:eastAsia="Times New Roman" w:hAnsi="Times New Roman" w:cs="Times New Roman"/>
          <w:b/>
          <w:sz w:val="24"/>
          <w:szCs w:val="24"/>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5.</w:t>
      </w:r>
      <w:r w:rsidRPr="00215CB4">
        <w:rPr>
          <w:rFonts w:ascii="Times New Roman" w:eastAsia="Times New Roman" w:hAnsi="Times New Roman" w:cs="Times New Roman"/>
          <w:color w:val="000000"/>
          <w:sz w:val="24"/>
          <w:szCs w:val="24"/>
          <w:lang w:eastAsia="ar-SA"/>
        </w:rPr>
        <w:t xml:space="preserve"> 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Pr="00215CB4">
        <w:rPr>
          <w:rFonts w:ascii="FrankfurtGothic" w:eastAsia="Times New Roman" w:hAnsi="FrankfurtGothic" w:cs="FrankfurtGothic"/>
          <w:color w:val="000000"/>
          <w:sz w:val="19"/>
          <w:szCs w:val="20"/>
          <w:lang w:eastAsia="ar-SA"/>
        </w:rPr>
        <w:t xml:space="preserve"> </w:t>
      </w:r>
      <w:r w:rsidRPr="00215CB4">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6.</w:t>
      </w:r>
      <w:r w:rsidRPr="00215CB4">
        <w:rPr>
          <w:rFonts w:ascii="Times New Roman" w:eastAsia="Times New Roman" w:hAnsi="Times New Roman" w:cs="Times New Roman"/>
          <w:sz w:val="24"/>
          <w:szCs w:val="24"/>
          <w:lang w:eastAsia="pl-PL"/>
        </w:rPr>
        <w:t xml:space="preserve"> 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(Dz.U. z 2003 r. Nr 153, poz. 1503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xml:space="preserve">. zm.), jeśli Wykonawca w terminie składania ofert zastrzegł, </w:t>
      </w:r>
      <w:r w:rsidRPr="00215CB4">
        <w:rPr>
          <w:rFonts w:ascii="Times New Roman" w:eastAsia="Times New Roman" w:hAnsi="Times New Roman" w:cs="Times New Roman"/>
          <w:sz w:val="24"/>
          <w:szCs w:val="24"/>
          <w:lang w:eastAsia="pl-PL"/>
        </w:rPr>
        <w:lastRenderedPageBreak/>
        <w:t>że nie mogą one być udostępniane i jednocześnie wykazał, iż zastrzeżone informacje stanowią tajemnicę przedsiębiorstwa.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7B2BF1" w:rsidRPr="0014321E"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rsidR="007B2BF1" w:rsidRPr="0014321E"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t xml:space="preserve">1. Oferty należy składać w siedzibie zamawiającego: Starostwo Powiatowe we Włocławku, ul. Cyganka 28, 87-800 Włocławek, w pokoju nr 35, w terminie </w:t>
      </w:r>
      <w:r w:rsidRPr="0014321E">
        <w:rPr>
          <w:rFonts w:ascii="Times New Roman" w:eastAsia="Times New Roman" w:hAnsi="Times New Roman" w:cs="Times New Roman"/>
          <w:b/>
          <w:sz w:val="24"/>
          <w:szCs w:val="24"/>
          <w:u w:val="single"/>
          <w:lang w:eastAsia="ar-SA"/>
        </w:rPr>
        <w:t>do dnia</w:t>
      </w:r>
      <w:r w:rsidRPr="0014321E">
        <w:rPr>
          <w:rFonts w:ascii="Times New Roman" w:eastAsia="Times New Roman" w:hAnsi="Times New Roman" w:cs="Times New Roman"/>
          <w:b/>
          <w:bCs/>
          <w:sz w:val="24"/>
          <w:szCs w:val="24"/>
          <w:u w:val="single"/>
          <w:lang w:eastAsia="ar-SA"/>
        </w:rPr>
        <w:t xml:space="preserve"> </w:t>
      </w:r>
      <w:r w:rsidR="00CE39EB">
        <w:rPr>
          <w:rFonts w:ascii="Times New Roman" w:eastAsia="Times New Roman" w:hAnsi="Times New Roman" w:cs="Times New Roman"/>
          <w:b/>
          <w:bCs/>
          <w:sz w:val="24"/>
          <w:szCs w:val="24"/>
          <w:u w:val="single"/>
          <w:lang w:eastAsia="ar-SA"/>
        </w:rPr>
        <w:t>19 stycznia 2018</w:t>
      </w:r>
      <w:r w:rsidRPr="0014321E">
        <w:rPr>
          <w:rFonts w:ascii="Times New Roman" w:eastAsia="Times New Roman" w:hAnsi="Times New Roman" w:cs="Times New Roman"/>
          <w:b/>
          <w:bCs/>
          <w:sz w:val="24"/>
          <w:szCs w:val="24"/>
          <w:u w:val="single"/>
          <w:lang w:eastAsia="ar-SA"/>
        </w:rPr>
        <w:t xml:space="preserve"> 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bCs/>
          <w:sz w:val="24"/>
          <w:szCs w:val="24"/>
          <w:u w:val="single"/>
          <w:lang w:eastAsia="ar-SA"/>
        </w:rPr>
        <w:t>do godz. 1</w:t>
      </w:r>
      <w:r w:rsidR="00175249">
        <w:rPr>
          <w:rFonts w:ascii="Times New Roman" w:eastAsia="Times New Roman" w:hAnsi="Times New Roman" w:cs="Times New Roman"/>
          <w:b/>
          <w:bCs/>
          <w:sz w:val="24"/>
          <w:szCs w:val="24"/>
          <w:u w:val="single"/>
          <w:lang w:eastAsia="ar-SA"/>
        </w:rPr>
        <w:t>0</w:t>
      </w:r>
      <w:r w:rsidRPr="0014321E">
        <w:rPr>
          <w:rFonts w:ascii="Times New Roman" w:eastAsia="Times New Roman" w:hAnsi="Times New Roman" w:cs="Times New Roman"/>
          <w:b/>
          <w:bCs/>
          <w:sz w:val="24"/>
          <w:szCs w:val="24"/>
          <w:u w:val="single"/>
          <w:lang w:eastAsia="ar-SA"/>
        </w:rPr>
        <w:t>:00</w:t>
      </w:r>
      <w:r w:rsidRPr="0014321E">
        <w:rPr>
          <w:rFonts w:ascii="Times New Roman" w:eastAsia="Times New Roman" w:hAnsi="Times New Roman" w:cs="Times New Roman"/>
          <w:sz w:val="24"/>
          <w:szCs w:val="24"/>
          <w:u w:val="single"/>
          <w:lang w:eastAsia="ar-SA"/>
        </w:rPr>
        <w:t>.</w:t>
      </w:r>
      <w:r w:rsidRPr="0014321E">
        <w:rPr>
          <w:rFonts w:ascii="Times New Roman" w:eastAsia="Times New Roman" w:hAnsi="Times New Roman" w:cs="Times New Roman"/>
          <w:sz w:val="24"/>
          <w:szCs w:val="24"/>
          <w:lang w:eastAsia="ar-SA"/>
        </w:rPr>
        <w:t xml:space="preserve"> </w:t>
      </w:r>
    </w:p>
    <w:p w:rsidR="007B2BF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t xml:space="preserve">2. Otwarcie ofert nastąpi w dniu </w:t>
      </w:r>
      <w:r w:rsidR="00CE39EB">
        <w:rPr>
          <w:rFonts w:ascii="Times New Roman" w:eastAsia="Times New Roman" w:hAnsi="Times New Roman" w:cs="Times New Roman"/>
          <w:b/>
          <w:bCs/>
          <w:sz w:val="24"/>
          <w:szCs w:val="24"/>
          <w:u w:val="single"/>
          <w:lang w:eastAsia="ar-SA"/>
        </w:rPr>
        <w:t xml:space="preserve">19 stycznia 2018 </w:t>
      </w:r>
      <w:r w:rsidRPr="0014321E">
        <w:rPr>
          <w:rFonts w:ascii="Times New Roman" w:eastAsia="Times New Roman" w:hAnsi="Times New Roman" w:cs="Times New Roman"/>
          <w:b/>
          <w:bCs/>
          <w:sz w:val="24"/>
          <w:szCs w:val="24"/>
          <w:u w:val="single"/>
          <w:lang w:eastAsia="ar-SA"/>
        </w:rPr>
        <w:t>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sz w:val="24"/>
          <w:szCs w:val="24"/>
          <w:u w:val="single"/>
          <w:lang w:eastAsia="ar-SA"/>
        </w:rPr>
        <w:t xml:space="preserve">o </w:t>
      </w:r>
      <w:r w:rsidRPr="0014321E">
        <w:rPr>
          <w:rFonts w:ascii="Times New Roman" w:eastAsia="Times New Roman" w:hAnsi="Times New Roman" w:cs="Times New Roman"/>
          <w:b/>
          <w:bCs/>
          <w:sz w:val="24"/>
          <w:szCs w:val="24"/>
          <w:u w:val="single"/>
          <w:lang w:eastAsia="ar-SA"/>
        </w:rPr>
        <w:t>godz. 1</w:t>
      </w:r>
      <w:r w:rsidR="00175249">
        <w:rPr>
          <w:rFonts w:ascii="Times New Roman" w:eastAsia="Times New Roman" w:hAnsi="Times New Roman" w:cs="Times New Roman"/>
          <w:b/>
          <w:bCs/>
          <w:sz w:val="24"/>
          <w:szCs w:val="24"/>
          <w:u w:val="single"/>
          <w:lang w:eastAsia="ar-SA"/>
        </w:rPr>
        <w:t>0</w:t>
      </w:r>
      <w:r w:rsidRPr="0014321E">
        <w:rPr>
          <w:rFonts w:ascii="Times New Roman" w:eastAsia="Times New Roman" w:hAnsi="Times New Roman" w:cs="Times New Roman"/>
          <w:b/>
          <w:bCs/>
          <w:sz w:val="24"/>
          <w:szCs w:val="24"/>
          <w:u w:val="single"/>
          <w:lang w:eastAsia="ar-SA"/>
        </w:rPr>
        <w:t>:15</w:t>
      </w:r>
      <w:r w:rsidRPr="0014321E">
        <w:rPr>
          <w:rFonts w:ascii="Times New Roman" w:eastAsia="Times New Roman" w:hAnsi="Times New Roman" w:cs="Times New Roman"/>
          <w:b/>
          <w:bCs/>
          <w:sz w:val="24"/>
          <w:szCs w:val="24"/>
          <w:lang w:eastAsia="ar-SA"/>
        </w:rPr>
        <w:t xml:space="preserve"> </w:t>
      </w:r>
      <w:r w:rsidRPr="0014321E">
        <w:rPr>
          <w:rFonts w:ascii="Times New Roman" w:eastAsia="Times New Roman" w:hAnsi="Times New Roman" w:cs="Times New Roman"/>
          <w:b/>
          <w:sz w:val="24"/>
          <w:szCs w:val="24"/>
          <w:lang w:eastAsia="ar-SA"/>
        </w:rPr>
        <w:t xml:space="preserve">w siedzibie zamawiającego: Starostwo Powiatowe we Włocławku, ul. Cyganka 28, 87-800 Włocławek, w pokoju nr </w:t>
      </w:r>
      <w:r w:rsidR="00175249">
        <w:rPr>
          <w:rFonts w:ascii="Times New Roman" w:eastAsia="Times New Roman" w:hAnsi="Times New Roman" w:cs="Times New Roman"/>
          <w:b/>
          <w:sz w:val="24"/>
          <w:szCs w:val="24"/>
          <w:lang w:eastAsia="ar-SA"/>
        </w:rPr>
        <w:t>2</w:t>
      </w:r>
      <w:r w:rsidRPr="0014321E">
        <w:rPr>
          <w:rFonts w:ascii="Times New Roman" w:eastAsia="Times New Roman" w:hAnsi="Times New Roman" w:cs="Times New Roman"/>
          <w:b/>
          <w:sz w:val="24"/>
          <w:szCs w:val="24"/>
          <w:lang w:eastAsia="ar-SA"/>
        </w:rPr>
        <w:t>4</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eastAsia="Times New Roman" w:hAnsi="Times New Roman" w:cs="Times New Roman"/>
          <w:sz w:val="24"/>
          <w:szCs w:val="24"/>
          <w:lang w:eastAsia="ar-SA"/>
        </w:rPr>
        <w:t xml:space="preserve">3. </w:t>
      </w:r>
      <w:r w:rsidRPr="00215CB4">
        <w:rPr>
          <w:rFonts w:ascii="Times New Roman" w:hAnsi="Times New Roman" w:cs="Times New Roman"/>
          <w:sz w:val="24"/>
          <w:szCs w:val="24"/>
        </w:rPr>
        <w:t xml:space="preserve">Niezwłocznie po otwarciu ofert Zamawiający zamieści na stronie internetowej zgodnie z </w:t>
      </w:r>
      <w:r w:rsidRPr="00215CB4">
        <w:rPr>
          <w:rFonts w:ascii="Times New Roman" w:hAnsi="Times New Roman" w:cs="Times New Roman"/>
          <w:b/>
          <w:sz w:val="24"/>
          <w:szCs w:val="24"/>
        </w:rPr>
        <w:t xml:space="preserve">art. 86 ust. 5 ustawy </w:t>
      </w:r>
      <w:proofErr w:type="spellStart"/>
      <w:r w:rsidRPr="00215CB4">
        <w:rPr>
          <w:rFonts w:ascii="Times New Roman" w:hAnsi="Times New Roman" w:cs="Times New Roman"/>
          <w:b/>
          <w:sz w:val="24"/>
          <w:szCs w:val="24"/>
        </w:rPr>
        <w:t>pzp</w:t>
      </w:r>
      <w:proofErr w:type="spellEnd"/>
      <w:r w:rsidRPr="00215CB4">
        <w:rPr>
          <w:rFonts w:ascii="Times New Roman" w:hAnsi="Times New Roman" w:cs="Times New Roman"/>
          <w:sz w:val="24"/>
          <w:szCs w:val="24"/>
        </w:rPr>
        <w:t xml:space="preserve">  informacje dotyczące:</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rsidR="007B2BF1" w:rsidRPr="0014321E" w:rsidRDefault="007B2BF1" w:rsidP="007B2BF1">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sz w:val="24"/>
          <w:szCs w:val="20"/>
          <w:lang w:eastAsia="ar-SA"/>
        </w:rPr>
        <w:t>1.</w:t>
      </w:r>
      <w:r w:rsidRPr="00215CB4">
        <w:rPr>
          <w:rFonts w:ascii="Times New Roman" w:eastAsia="Times New Roman" w:hAnsi="Times New Roman" w:cs="Times New Roman"/>
          <w:sz w:val="24"/>
          <w:szCs w:val="20"/>
          <w:lang w:eastAsia="ar-SA"/>
        </w:rPr>
        <w:t xml:space="preserve"> </w:t>
      </w:r>
      <w:r w:rsidRPr="00215CB4">
        <w:rPr>
          <w:rFonts w:ascii="Times New Roman" w:eastAsia="Times New Roman" w:hAnsi="Times New Roman" w:cs="Times New Roman"/>
          <w:b/>
          <w:bCs/>
          <w:sz w:val="24"/>
          <w:szCs w:val="20"/>
          <w:lang w:eastAsia="ar-SA"/>
        </w:rPr>
        <w:t>Cena oferty będzie ceną ryczałtową</w:t>
      </w:r>
      <w:r w:rsidRPr="00215CB4">
        <w:rPr>
          <w:rFonts w:ascii="Times New Roman" w:eastAsia="Times New Roman" w:hAnsi="Times New Roman" w:cs="Times New Roman"/>
          <w:sz w:val="24"/>
          <w:szCs w:val="20"/>
          <w:lang w:eastAsia="ar-SA"/>
        </w:rPr>
        <w:t xml:space="preserve">. Zgodnie z zapisami ustawy z dnia </w:t>
      </w:r>
      <w:r w:rsidRPr="00215CB4">
        <w:rPr>
          <w:rFonts w:ascii="Times New Roman" w:eastAsia="Times New Roman" w:hAnsi="Times New Roman" w:cs="Times New Roman"/>
          <w:sz w:val="24"/>
          <w:szCs w:val="20"/>
          <w:lang w:eastAsia="ar-SA"/>
        </w:rPr>
        <w:br/>
        <w:t>23 kwietnia 1964r. Kodeks cywilny (Dz.U. z 2016 r. poz. 380) w art. 632 §1 „</w:t>
      </w:r>
      <w:r w:rsidRPr="00215CB4">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r w:rsidRPr="00215CB4">
        <w:rPr>
          <w:rFonts w:ascii="Times New Roman" w:eastAsia="Times New Roman" w:hAnsi="Times New Roman" w:cs="Times New Roman"/>
          <w:color w:val="C00000"/>
          <w:sz w:val="24"/>
          <w:szCs w:val="20"/>
          <w:lang w:eastAsia="ar-SA"/>
        </w:rPr>
        <w:t xml:space="preserve"> </w:t>
      </w:r>
    </w:p>
    <w:p w:rsidR="00105A94" w:rsidRDefault="007B2BF1" w:rsidP="00870CCE">
      <w:pPr>
        <w:suppressAutoHyphens/>
        <w:spacing w:after="120" w:line="240" w:lineRule="auto"/>
        <w:jc w:val="both"/>
        <w:rPr>
          <w:rFonts w:ascii="Times New Roman" w:eastAsia="Times New Roman" w:hAnsi="Times New Roman" w:cs="Times New Roman"/>
          <w:sz w:val="24"/>
          <w:szCs w:val="24"/>
          <w:lang w:eastAsia="pl-PL"/>
        </w:rPr>
      </w:pPr>
      <w:r w:rsidRPr="004B4A2F">
        <w:rPr>
          <w:rFonts w:ascii="Times New Roman" w:eastAsia="Times New Roman" w:hAnsi="Times New Roman" w:cs="Times New Roman"/>
          <w:sz w:val="24"/>
          <w:szCs w:val="20"/>
          <w:lang w:eastAsia="ar-SA"/>
        </w:rPr>
        <w:t xml:space="preserve">W związku z powyższym cena oferty musi zawierać </w:t>
      </w:r>
      <w:r w:rsidRPr="004B4A2F">
        <w:rPr>
          <w:rFonts w:ascii="Times New Roman" w:eastAsia="Times New Roman" w:hAnsi="Times New Roman" w:cs="Times New Roman"/>
          <w:sz w:val="24"/>
          <w:szCs w:val="24"/>
          <w:lang w:eastAsia="pl-PL"/>
        </w:rPr>
        <w:t xml:space="preserve">wszelkie koszty związane z realizacją zadania wynikające wprost z dokumentacji, jak również nie ujęte w dokumentacji budowlanej, a niezbędne do wykonania zadania, w szczególności: </w:t>
      </w:r>
      <w:r w:rsidR="00105A94" w:rsidRPr="00CE50FD">
        <w:rPr>
          <w:rFonts w:ascii="Times New Roman" w:eastAsia="Times New Roman" w:hAnsi="Times New Roman" w:cs="Times New Roman"/>
          <w:sz w:val="24"/>
          <w:szCs w:val="24"/>
          <w:lang w:eastAsia="pl-PL"/>
        </w:rPr>
        <w:t xml:space="preserve">podatek VAT, </w:t>
      </w:r>
      <w:r w:rsidR="00105A94" w:rsidRPr="00CE50FD">
        <w:rPr>
          <w:rFonts w:ascii="Times New Roman" w:hAnsi="Times New Roman" w:cs="Times New Roman"/>
          <w:sz w:val="24"/>
          <w:szCs w:val="24"/>
        </w:rPr>
        <w:t xml:space="preserve">koszty pracy, których wartość przyjęta do ustalenia ceny nie może być niższa od minimalnego wynagrodzenia za pracę, albo minimalnej stawki godzinowej, ustalonych na podstawie przepisów ustawy z dnia 10 października 2002 r. o minimalnym wynagrodzeniu za pracę </w:t>
      </w:r>
      <w:r w:rsidR="00F154C4">
        <w:rPr>
          <w:rFonts w:ascii="Times New Roman" w:hAnsi="Times New Roman" w:cs="Times New Roman"/>
          <w:sz w:val="24"/>
          <w:szCs w:val="24"/>
        </w:rPr>
        <w:br/>
      </w:r>
      <w:bookmarkStart w:id="0" w:name="_GoBack"/>
      <w:bookmarkEnd w:id="0"/>
      <w:r w:rsidR="00105A94" w:rsidRPr="00CE50FD">
        <w:rPr>
          <w:rFonts w:ascii="Times New Roman" w:hAnsi="Times New Roman" w:cs="Times New Roman"/>
          <w:sz w:val="24"/>
          <w:szCs w:val="24"/>
        </w:rPr>
        <w:t xml:space="preserve">(Dz. U. 2017 r. poz. 847), </w:t>
      </w:r>
      <w:r w:rsidR="00105A94" w:rsidRPr="00CE50FD">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w:t>
      </w:r>
      <w:r w:rsidR="00105A94">
        <w:rPr>
          <w:rFonts w:ascii="Times New Roman" w:eastAsia="Times New Roman" w:hAnsi="Times New Roman" w:cs="Times New Roman"/>
          <w:sz w:val="24"/>
          <w:szCs w:val="24"/>
          <w:lang w:eastAsia="pl-PL"/>
        </w:rPr>
        <w:t>.</w:t>
      </w:r>
    </w:p>
    <w:p w:rsidR="007B2BF1" w:rsidRPr="001C7C84" w:rsidRDefault="007B2BF1" w:rsidP="00870CCE">
      <w:pPr>
        <w:suppressAutoHyphens/>
        <w:spacing w:after="120" w:line="240" w:lineRule="auto"/>
        <w:jc w:val="both"/>
        <w:rPr>
          <w:rFonts w:ascii="Times New Roman" w:eastAsia="Times New Roman" w:hAnsi="Times New Roman" w:cs="Times New Roman"/>
          <w:i/>
          <w:sz w:val="24"/>
          <w:szCs w:val="20"/>
          <w:lang w:eastAsia="ar-SA"/>
        </w:rPr>
      </w:pPr>
      <w:r w:rsidRPr="001C7C84">
        <w:rPr>
          <w:rFonts w:ascii="Times New Roman" w:eastAsia="Times New Roman" w:hAnsi="Times New Roman" w:cs="Times New Roman"/>
          <w:b/>
          <w:sz w:val="24"/>
          <w:szCs w:val="20"/>
          <w:lang w:eastAsia="ar-SA"/>
        </w:rPr>
        <w:lastRenderedPageBreak/>
        <w:t>2.</w:t>
      </w:r>
      <w:r w:rsidRPr="001C7C84">
        <w:rPr>
          <w:rFonts w:ascii="Times New Roman" w:eastAsia="Times New Roman" w:hAnsi="Times New Roman" w:cs="Times New Roman"/>
          <w:sz w:val="24"/>
          <w:szCs w:val="20"/>
          <w:lang w:eastAsia="ar-SA"/>
        </w:rPr>
        <w:t xml:space="preserve"> Cena oferty nie będzie waloryzowana i będzie niezmienna w okresie trwania umowy, co oznacza, że musi zawierać przewidywane skutki wzrostu cen robocizny, materiałów i sprzętu (skutki przewidywanej inflacji), za wyjątkiem zmian urzędowych obowiązujących stawek podatku od towarów i usług VAT.</w:t>
      </w:r>
    </w:p>
    <w:p w:rsidR="00870CCE" w:rsidRDefault="007B2BF1" w:rsidP="00A2635E">
      <w:pPr>
        <w:suppressLineNumbers/>
        <w:suppressAutoHyphens/>
        <w:spacing w:after="120" w:line="240" w:lineRule="auto"/>
        <w:jc w:val="both"/>
        <w:rPr>
          <w:rFonts w:ascii="Times New Roman" w:eastAsia="Times New Roman" w:hAnsi="Times New Roman" w:cs="Times New Roman"/>
          <w:sz w:val="24"/>
          <w:szCs w:val="20"/>
          <w:lang w:eastAsia="ar-SA"/>
        </w:rPr>
      </w:pPr>
      <w:r w:rsidRPr="001C7C84">
        <w:rPr>
          <w:rFonts w:ascii="Times New Roman" w:eastAsia="Times New Roman" w:hAnsi="Times New Roman" w:cs="Times New Roman"/>
          <w:b/>
          <w:sz w:val="24"/>
          <w:szCs w:val="20"/>
          <w:lang w:eastAsia="ar-SA"/>
        </w:rPr>
        <w:t>3.</w:t>
      </w:r>
      <w:r w:rsidRPr="001C7C84">
        <w:rPr>
          <w:rFonts w:ascii="Times New Roman" w:eastAsia="Times New Roman" w:hAnsi="Times New Roman" w:cs="Times New Roman"/>
          <w:sz w:val="24"/>
          <w:szCs w:val="20"/>
          <w:lang w:eastAsia="ar-SA"/>
        </w:rPr>
        <w:t xml:space="preserve"> Cena oferty powinna być obliczona w złotych polskich (z dokładnością do dwóch miejsc po przecinku) z uwzględnieniem ewentualnych upustów, jakie wykonawca oferuje i należy ją określić w wysokości netto i brutto (z podatkiem od towarów i usług VAT). </w:t>
      </w:r>
    </w:p>
    <w:p w:rsidR="007B2BF1" w:rsidRPr="001C7C84" w:rsidRDefault="007B2BF1" w:rsidP="00870CCE">
      <w:pPr>
        <w:suppressLineNumbers/>
        <w:suppressAutoHyphens/>
        <w:spacing w:after="120" w:line="240" w:lineRule="auto"/>
        <w:jc w:val="both"/>
        <w:rPr>
          <w:rFonts w:ascii="Times New Roman" w:eastAsia="Times New Roman" w:hAnsi="Times New Roman" w:cs="Times New Roman"/>
          <w:bCs/>
          <w:sz w:val="24"/>
          <w:szCs w:val="20"/>
          <w:lang w:eastAsia="ar-SA"/>
        </w:rPr>
      </w:pPr>
      <w:r w:rsidRPr="001C7C84">
        <w:rPr>
          <w:rFonts w:ascii="Times New Roman" w:eastAsia="Times New Roman" w:hAnsi="Times New Roman" w:cs="Times New Roman"/>
          <w:sz w:val="24"/>
          <w:szCs w:val="20"/>
          <w:lang w:eastAsia="ar-SA"/>
        </w:rPr>
        <w:t>Kwota ta musi zawierać wszystkie koszty związane z realizacją zadania niezbędne do wykonania przedmiotu zamówienia. Tak wyliczoną cenę netto oraz cenę brutto (z podatkiem VAT) należy wykazać w </w:t>
      </w:r>
      <w:r w:rsidRPr="001C7C84">
        <w:rPr>
          <w:rFonts w:ascii="Times New Roman" w:eastAsia="Times New Roman" w:hAnsi="Times New Roman" w:cs="Times New Roman"/>
          <w:bCs/>
          <w:sz w:val="24"/>
          <w:szCs w:val="20"/>
          <w:lang w:eastAsia="ar-SA"/>
        </w:rPr>
        <w:t>„Formularzu oferty”, stanowiącym</w:t>
      </w:r>
      <w:r w:rsidRPr="001C7C84">
        <w:rPr>
          <w:rFonts w:ascii="Times New Roman" w:eastAsia="Times New Roman" w:hAnsi="Times New Roman" w:cs="Times New Roman"/>
          <w:b/>
          <w:bCs/>
          <w:sz w:val="24"/>
          <w:szCs w:val="20"/>
          <w:lang w:eastAsia="ar-SA"/>
        </w:rPr>
        <w:t xml:space="preserve"> załącznik nr 1 do SIWZ.</w:t>
      </w:r>
    </w:p>
    <w:p w:rsidR="00A2635E" w:rsidRDefault="00006527" w:rsidP="00A263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4</w:t>
      </w:r>
      <w:r w:rsidR="00870CCE" w:rsidRPr="00870CCE">
        <w:rPr>
          <w:rFonts w:ascii="Times New Roman" w:eastAsia="Times New Roman" w:hAnsi="Times New Roman" w:cs="Times New Roman"/>
          <w:b/>
          <w:sz w:val="24"/>
          <w:szCs w:val="24"/>
          <w:lang w:eastAsia="pl-PL"/>
        </w:rPr>
        <w:t>.</w:t>
      </w:r>
      <w:r w:rsidR="00870CCE">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7B2BF1" w:rsidRPr="00215CB4" w:rsidRDefault="007B2BF1" w:rsidP="00A2635E">
      <w:pPr>
        <w:spacing w:after="24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rsidR="007B2BF1" w:rsidRPr="00215CB4" w:rsidRDefault="007B2BF1" w:rsidP="00870CCE">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r w:rsidRPr="00215CB4">
        <w:rPr>
          <w:rFonts w:ascii="FrankfurtGothic" w:eastAsia="Times New Roman" w:hAnsi="FrankfurtGothic" w:cs="FrankfurtGothic"/>
          <w:b/>
          <w:sz w:val="24"/>
          <w:szCs w:val="20"/>
          <w:lang w:eastAsia="ar-SA"/>
        </w:rPr>
        <w:t xml:space="preserve"> </w:t>
      </w:r>
    </w:p>
    <w:p w:rsidR="007B2BF1" w:rsidRPr="001C3A78" w:rsidRDefault="007B2BF1" w:rsidP="00870CCE">
      <w:pPr>
        <w:autoSpaceDE w:val="0"/>
        <w:autoSpaceDN w:val="0"/>
        <w:adjustRightInd w:val="0"/>
        <w:spacing w:after="120" w:line="24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1. Za ofertę najkorzystniejszą zostanie uznana oferta zawierająca najkorzystniejszy bilans punktów w kryteriach: </w:t>
      </w:r>
    </w:p>
    <w:p w:rsidR="007B2BF1" w:rsidRPr="001C3A78" w:rsidRDefault="007B2BF1" w:rsidP="00870CCE">
      <w:pPr>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w:t>
      </w:r>
      <w:r w:rsidR="00A10811">
        <w:rPr>
          <w:rFonts w:ascii="Times New Roman" w:hAnsi="Times New Roman" w:cs="Times New Roman"/>
          <w:color w:val="000000"/>
          <w:sz w:val="24"/>
          <w:szCs w:val="24"/>
        </w:rPr>
        <w:t>Cena</w:t>
      </w:r>
      <w:r w:rsidRPr="001C3A78">
        <w:rPr>
          <w:rFonts w:ascii="Times New Roman" w:hAnsi="Times New Roman" w:cs="Times New Roman"/>
          <w:color w:val="000000"/>
          <w:sz w:val="24"/>
          <w:szCs w:val="24"/>
        </w:rPr>
        <w:t xml:space="preserve">” – C; </w:t>
      </w:r>
    </w:p>
    <w:p w:rsidR="00870CCE" w:rsidRPr="00A2635E" w:rsidRDefault="007B2BF1" w:rsidP="00A2635E">
      <w:pPr>
        <w:numPr>
          <w:ilvl w:val="0"/>
          <w:numId w:val="4"/>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8A403F">
        <w:rPr>
          <w:rFonts w:ascii="Times New Roman" w:hAnsi="Times New Roman" w:cs="Times New Roman"/>
          <w:color w:val="000000"/>
          <w:sz w:val="24"/>
          <w:szCs w:val="24"/>
        </w:rPr>
        <w:t>Termin wykonania zamówienia</w:t>
      </w:r>
      <w:r w:rsidRPr="001C3A78">
        <w:rPr>
          <w:rFonts w:ascii="Times New Roman" w:hAnsi="Times New Roman" w:cs="Times New Roman"/>
          <w:color w:val="000000"/>
          <w:sz w:val="24"/>
          <w:szCs w:val="24"/>
        </w:rPr>
        <w:t xml:space="preserve">” – </w:t>
      </w:r>
      <w:r w:rsidR="008A403F">
        <w:rPr>
          <w:rFonts w:ascii="Times New Roman" w:hAnsi="Times New Roman" w:cs="Times New Roman"/>
          <w:color w:val="000000"/>
          <w:sz w:val="24"/>
          <w:szCs w:val="24"/>
        </w:rPr>
        <w:t>T</w:t>
      </w:r>
      <w:r w:rsidRPr="001C3A78">
        <w:rPr>
          <w:rFonts w:ascii="Times New Roman" w:hAnsi="Times New Roman" w:cs="Times New Roman"/>
          <w:color w:val="000000"/>
          <w:sz w:val="24"/>
          <w:szCs w:val="24"/>
        </w:rPr>
        <w:t>.</w:t>
      </w:r>
    </w:p>
    <w:p w:rsidR="00E428A5" w:rsidRPr="001C3A78" w:rsidRDefault="007B2BF1" w:rsidP="007B2BF1">
      <w:pPr>
        <w:autoSpaceDE w:val="0"/>
        <w:autoSpaceDN w:val="0"/>
        <w:adjustRightInd w:val="0"/>
        <w:spacing w:after="120" w:line="240" w:lineRule="auto"/>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2. Powyższym kryteriom Zamawiający przypisał następujące znaczenie: </w:t>
      </w:r>
    </w:p>
    <w:tbl>
      <w:tblPr>
        <w:tblStyle w:val="Tabela-Siatka"/>
        <w:tblW w:w="9747" w:type="dxa"/>
        <w:tblLook w:val="04A0" w:firstRow="1" w:lastRow="0" w:firstColumn="1" w:lastColumn="0" w:noHBand="0" w:noVBand="1"/>
      </w:tblPr>
      <w:tblGrid>
        <w:gridCol w:w="3085"/>
        <w:gridCol w:w="1134"/>
        <w:gridCol w:w="1134"/>
        <w:gridCol w:w="4394"/>
      </w:tblGrid>
      <w:tr w:rsidR="007B2BF1" w:rsidRPr="001C3A78" w:rsidTr="00E05FC3">
        <w:tc>
          <w:tcPr>
            <w:tcW w:w="3085"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Kryterium</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Waga (%)</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Liczba punktów</w:t>
            </w:r>
          </w:p>
        </w:tc>
        <w:tc>
          <w:tcPr>
            <w:tcW w:w="439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Sposób oceny wg wzoru</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p>
          <w:p w:rsidR="007B2BF1" w:rsidRPr="001C3A78" w:rsidRDefault="00A10811" w:rsidP="00E05FC3">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C</w:t>
            </w:r>
            <w:r w:rsidR="00C35AF0">
              <w:rPr>
                <w:rFonts w:ascii="Times New Roman" w:hAnsi="Times New Roman" w:cs="Times New Roman"/>
                <w:b/>
                <w:sz w:val="20"/>
                <w:szCs w:val="20"/>
              </w:rPr>
              <w:t>ena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60 %</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7B2BF1" w:rsidRPr="001C3A78" w:rsidTr="00E05FC3">
              <w:trPr>
                <w:trHeight w:val="355"/>
              </w:trPr>
              <w:tc>
                <w:tcPr>
                  <w:tcW w:w="0" w:type="auto"/>
                </w:tcPr>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najtańszej oferty</w:t>
                  </w:r>
                </w:p>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 = ------------------------------------------  x 60 pkt</w:t>
                  </w:r>
                </w:p>
                <w:p w:rsidR="007B2BF1" w:rsidRPr="001C3A78" w:rsidRDefault="007B2BF1" w:rsidP="00E05FC3">
                  <w:pPr>
                    <w:tabs>
                      <w:tab w:val="center" w:pos="4536"/>
                      <w:tab w:val="right" w:pos="9072"/>
                    </w:tabs>
                    <w:suppressAutoHyphens/>
                    <w:spacing w:after="12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badanej oferty</w:t>
                  </w:r>
                </w:p>
              </w:tc>
            </w:tr>
          </w:tbl>
          <w:p w:rsidR="007B2BF1" w:rsidRPr="001C3A78" w:rsidRDefault="007B2BF1" w:rsidP="00E05FC3">
            <w:pPr>
              <w:autoSpaceDE w:val="0"/>
              <w:autoSpaceDN w:val="0"/>
              <w:adjustRightInd w:val="0"/>
              <w:rPr>
                <w:rFonts w:ascii="Times New Roman" w:hAnsi="Times New Roman" w:cs="Times New Roman"/>
                <w:b/>
                <w:sz w:val="20"/>
                <w:szCs w:val="20"/>
              </w:rPr>
            </w:pPr>
          </w:p>
        </w:tc>
      </w:tr>
      <w:tr w:rsidR="007B2BF1" w:rsidRPr="001C3A78" w:rsidTr="00E05FC3">
        <w:tc>
          <w:tcPr>
            <w:tcW w:w="3085" w:type="dxa"/>
          </w:tcPr>
          <w:p w:rsidR="007B2BF1" w:rsidRDefault="007B2BF1" w:rsidP="00E05FC3">
            <w:pPr>
              <w:autoSpaceDE w:val="0"/>
              <w:autoSpaceDN w:val="0"/>
              <w:adjustRightInd w:val="0"/>
              <w:ind w:firstLine="0"/>
              <w:jc w:val="left"/>
              <w:rPr>
                <w:rFonts w:ascii="Times New Roman" w:hAnsi="Times New Roman" w:cs="Times New Roman"/>
                <w:b/>
                <w:sz w:val="20"/>
                <w:szCs w:val="20"/>
              </w:rPr>
            </w:pPr>
          </w:p>
          <w:p w:rsidR="007B2BF1" w:rsidRPr="001C3A78" w:rsidRDefault="008A403F" w:rsidP="00E05FC3">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Termin wykonania zamówienia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4394" w:type="dxa"/>
          </w:tcPr>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CE39EB">
              <w:rPr>
                <w:rFonts w:ascii="Times New Roman" w:hAnsi="Times New Roman" w:cs="Times New Roman"/>
                <w:sz w:val="20"/>
                <w:szCs w:val="20"/>
              </w:rPr>
              <w:t>17 lipca 2018 r</w:t>
            </w:r>
            <w:r w:rsidR="007B2BF1" w:rsidRPr="001C3A78">
              <w:rPr>
                <w:rFonts w:ascii="Times New Roman" w:hAnsi="Times New Roman" w:cs="Times New Roman"/>
                <w:sz w:val="20"/>
                <w:szCs w:val="20"/>
              </w:rPr>
              <w:t xml:space="preserve"> – </w:t>
            </w:r>
            <w:r w:rsidR="00CE39EB">
              <w:rPr>
                <w:rFonts w:ascii="Times New Roman" w:hAnsi="Times New Roman" w:cs="Times New Roman"/>
                <w:sz w:val="20"/>
                <w:szCs w:val="20"/>
              </w:rPr>
              <w:t>40</w:t>
            </w:r>
            <w:r w:rsidR="007B2BF1" w:rsidRPr="001C3A78">
              <w:rPr>
                <w:rFonts w:ascii="Times New Roman" w:hAnsi="Times New Roman" w:cs="Times New Roman"/>
                <w:sz w:val="20"/>
                <w:szCs w:val="20"/>
              </w:rPr>
              <w:t xml:space="preserve"> pkt</w:t>
            </w:r>
          </w:p>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CE39EB">
              <w:rPr>
                <w:rFonts w:ascii="Times New Roman" w:hAnsi="Times New Roman" w:cs="Times New Roman"/>
                <w:sz w:val="20"/>
                <w:szCs w:val="20"/>
              </w:rPr>
              <w:t>24 lipca 2018 r.</w:t>
            </w:r>
            <w:r w:rsidR="007B2BF1" w:rsidRPr="001C3A78">
              <w:rPr>
                <w:rFonts w:ascii="Times New Roman" w:hAnsi="Times New Roman" w:cs="Times New Roman"/>
                <w:sz w:val="20"/>
                <w:szCs w:val="20"/>
              </w:rPr>
              <w:t xml:space="preserve"> – </w:t>
            </w:r>
            <w:r w:rsidR="00E654BA">
              <w:rPr>
                <w:rFonts w:ascii="Times New Roman" w:hAnsi="Times New Roman" w:cs="Times New Roman"/>
                <w:sz w:val="20"/>
                <w:szCs w:val="20"/>
              </w:rPr>
              <w:t>20</w:t>
            </w:r>
            <w:r w:rsidR="007B2BF1" w:rsidRPr="001C3A78">
              <w:rPr>
                <w:rFonts w:ascii="Times New Roman" w:hAnsi="Times New Roman" w:cs="Times New Roman"/>
                <w:sz w:val="20"/>
                <w:szCs w:val="20"/>
              </w:rPr>
              <w:t xml:space="preserve"> pkt</w:t>
            </w:r>
          </w:p>
          <w:p w:rsidR="007B2BF1" w:rsidRPr="001C3A78" w:rsidRDefault="007B2BF1" w:rsidP="00386E6D">
            <w:pPr>
              <w:autoSpaceDE w:val="0"/>
              <w:autoSpaceDN w:val="0"/>
              <w:adjustRightInd w:val="0"/>
              <w:jc w:val="left"/>
              <w:rPr>
                <w:rFonts w:ascii="Times New Roman" w:hAnsi="Times New Roman" w:cs="Times New Roman"/>
                <w:sz w:val="20"/>
                <w:szCs w:val="20"/>
              </w:rPr>
            </w:pPr>
            <w:r w:rsidRPr="001C3A78">
              <w:rPr>
                <w:rFonts w:ascii="Times New Roman" w:hAnsi="Times New Roman" w:cs="Times New Roman"/>
                <w:sz w:val="20"/>
                <w:szCs w:val="20"/>
              </w:rPr>
              <w:t xml:space="preserve">- </w:t>
            </w:r>
            <w:r w:rsidR="00CE39EB">
              <w:rPr>
                <w:rFonts w:ascii="Times New Roman" w:hAnsi="Times New Roman" w:cs="Times New Roman"/>
                <w:sz w:val="20"/>
                <w:szCs w:val="20"/>
              </w:rPr>
              <w:t>31 lipca 2018 r. - 0</w:t>
            </w:r>
            <w:r w:rsidRPr="001C3A78">
              <w:rPr>
                <w:rFonts w:ascii="Times New Roman" w:hAnsi="Times New Roman" w:cs="Times New Roman"/>
                <w:sz w:val="20"/>
                <w:szCs w:val="20"/>
              </w:rPr>
              <w:t xml:space="preserve"> pkt</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r w:rsidRPr="001C3A78">
              <w:rPr>
                <w:rFonts w:ascii="Times New Roman" w:hAnsi="Times New Roman" w:cs="Times New Roman"/>
                <w:b/>
                <w:sz w:val="20"/>
                <w:szCs w:val="20"/>
              </w:rPr>
              <w:t>Razem</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4394" w:type="dxa"/>
          </w:tcPr>
          <w:p w:rsidR="007B2BF1" w:rsidRPr="001C3A78" w:rsidRDefault="007B2BF1" w:rsidP="00E05FC3">
            <w:pPr>
              <w:autoSpaceDE w:val="0"/>
              <w:autoSpaceDN w:val="0"/>
              <w:adjustRightInd w:val="0"/>
              <w:jc w:val="center"/>
              <w:rPr>
                <w:rFonts w:ascii="Times New Roman" w:hAnsi="Times New Roman" w:cs="Times New Roman"/>
                <w:b/>
                <w:strike/>
                <w:sz w:val="20"/>
                <w:szCs w:val="20"/>
              </w:rPr>
            </w:pPr>
            <w:r w:rsidRPr="001C3A78">
              <w:rPr>
                <w:rFonts w:ascii="Times New Roman" w:hAnsi="Times New Roman" w:cs="Times New Roman"/>
                <w:b/>
                <w:strike/>
                <w:sz w:val="20"/>
                <w:szCs w:val="20"/>
              </w:rPr>
              <w:t>---------------------------------------------------</w:t>
            </w:r>
          </w:p>
        </w:tc>
      </w:tr>
    </w:tbl>
    <w:p w:rsidR="007B2BF1" w:rsidRPr="003F4951" w:rsidRDefault="007B2BF1" w:rsidP="007B2BF1">
      <w:pPr>
        <w:pStyle w:val="Default"/>
        <w:spacing w:before="120"/>
        <w:jc w:val="both"/>
        <w:rPr>
          <w:rFonts w:ascii="Times New Roman" w:hAnsi="Times New Roman" w:cs="Times New Roman"/>
        </w:rPr>
      </w:pPr>
      <w:r w:rsidRPr="003F4951">
        <w:rPr>
          <w:rFonts w:ascii="Times New Roman" w:hAnsi="Times New Roman" w:cs="Times New Roman"/>
        </w:rPr>
        <w:t xml:space="preserve">3. Całkowita liczba punktów, jaką otrzyma dana oferta, zostanie obliczona według poniższego wzoru: </w:t>
      </w:r>
    </w:p>
    <w:p w:rsidR="007B2BF1" w:rsidRPr="003F4951" w:rsidRDefault="007B2BF1" w:rsidP="007B2BF1">
      <w:pPr>
        <w:pStyle w:val="Default"/>
        <w:jc w:val="center"/>
        <w:rPr>
          <w:rFonts w:ascii="Times New Roman" w:hAnsi="Times New Roman" w:cs="Times New Roman"/>
        </w:rPr>
      </w:pPr>
      <w:r w:rsidRPr="003F4951">
        <w:rPr>
          <w:rFonts w:ascii="Times New Roman" w:hAnsi="Times New Roman" w:cs="Times New Roman"/>
          <w:b/>
          <w:bCs/>
        </w:rPr>
        <w:t xml:space="preserve">L = C + </w:t>
      </w:r>
      <w:r w:rsidR="00496C38">
        <w:rPr>
          <w:rFonts w:ascii="Times New Roman" w:hAnsi="Times New Roman" w:cs="Times New Roman"/>
          <w:b/>
          <w:bCs/>
        </w:rPr>
        <w:t>T</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 xml:space="preserve">gdzie: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 xml:space="preserve">L – całkowita liczba punktów,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C – punkty uzyskane w kryterium „</w:t>
      </w:r>
      <w:r w:rsidR="00E654BA">
        <w:rPr>
          <w:rFonts w:ascii="Times New Roman" w:hAnsi="Times New Roman" w:cs="Times New Roman"/>
        </w:rPr>
        <w:t>C</w:t>
      </w:r>
      <w:r w:rsidR="00C35AF0">
        <w:rPr>
          <w:rFonts w:ascii="Times New Roman" w:hAnsi="Times New Roman" w:cs="Times New Roman"/>
        </w:rPr>
        <w:t>ena</w:t>
      </w:r>
      <w:r w:rsidRPr="003F4951">
        <w:rPr>
          <w:rFonts w:ascii="Times New Roman" w:hAnsi="Times New Roman" w:cs="Times New Roman"/>
        </w:rPr>
        <w:t xml:space="preserve">”, </w:t>
      </w:r>
    </w:p>
    <w:p w:rsidR="007B2BF1" w:rsidRPr="003F4951" w:rsidRDefault="00496C38" w:rsidP="007B2BF1">
      <w:pPr>
        <w:pStyle w:val="Default"/>
        <w:spacing w:after="120"/>
        <w:jc w:val="both"/>
        <w:rPr>
          <w:rFonts w:ascii="Times New Roman" w:hAnsi="Times New Roman" w:cs="Times New Roman"/>
        </w:rPr>
      </w:pPr>
      <w:r>
        <w:rPr>
          <w:rFonts w:ascii="Times New Roman" w:hAnsi="Times New Roman" w:cs="Times New Roman"/>
        </w:rPr>
        <w:t>T</w:t>
      </w:r>
      <w:r w:rsidR="007B2BF1" w:rsidRPr="003F4951">
        <w:rPr>
          <w:rFonts w:ascii="Times New Roman" w:hAnsi="Times New Roman" w:cs="Times New Roman"/>
        </w:rPr>
        <w:t xml:space="preserve"> – punkty uz</w:t>
      </w:r>
      <w:r w:rsidR="007B2BF1">
        <w:rPr>
          <w:rFonts w:ascii="Times New Roman" w:hAnsi="Times New Roman" w:cs="Times New Roman"/>
        </w:rPr>
        <w:t>yskane w kryterium „</w:t>
      </w:r>
      <w:r>
        <w:rPr>
          <w:rFonts w:ascii="Times New Roman" w:hAnsi="Times New Roman" w:cs="Times New Roman"/>
        </w:rPr>
        <w:t>Termin wykonania zamówienia</w:t>
      </w:r>
      <w:r w:rsidR="007B2BF1" w:rsidRPr="003F4951">
        <w:rPr>
          <w:rFonts w:ascii="Times New Roman" w:hAnsi="Times New Roman" w:cs="Times New Roman"/>
        </w:rPr>
        <w:t xml:space="preserve">”. </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lastRenderedPageBreak/>
        <w:t>4. Ocena p</w:t>
      </w:r>
      <w:r w:rsidR="00E654BA">
        <w:rPr>
          <w:rFonts w:ascii="Times New Roman" w:hAnsi="Times New Roman" w:cs="Times New Roman"/>
        </w:rPr>
        <w:t>unktowa w kryterium „C</w:t>
      </w:r>
      <w:r w:rsidR="00C35AF0">
        <w:rPr>
          <w:rFonts w:ascii="Times New Roman" w:hAnsi="Times New Roman" w:cs="Times New Roman"/>
        </w:rPr>
        <w:t>ena</w:t>
      </w:r>
      <w:r w:rsidRPr="003F4951">
        <w:rPr>
          <w:rFonts w:ascii="Times New Roman" w:hAnsi="Times New Roman" w:cs="Times New Roman"/>
        </w:rPr>
        <w:t xml:space="preserve">” dokonana zostanie na podstawie całkowitej ceny oferty brutto wskazanej przez Wykonawcę w ofercie i przeliczona według wzoru opisanego w tabeli powyżej. </w:t>
      </w:r>
    </w:p>
    <w:p w:rsidR="007B2BF1" w:rsidRPr="00496C38" w:rsidRDefault="00E654BA" w:rsidP="007B2BF1">
      <w:pPr>
        <w:pStyle w:val="Default"/>
        <w:spacing w:after="120"/>
        <w:jc w:val="both"/>
        <w:rPr>
          <w:rFonts w:ascii="Times New Roman" w:hAnsi="Times New Roman" w:cs="Times New Roman"/>
        </w:rPr>
      </w:pPr>
      <w:r w:rsidRPr="00496C38">
        <w:rPr>
          <w:rFonts w:ascii="Times New Roman" w:hAnsi="Times New Roman" w:cs="Times New Roman"/>
        </w:rPr>
        <w:t>5</w:t>
      </w:r>
      <w:r w:rsidR="007B2BF1" w:rsidRPr="00496C38">
        <w:rPr>
          <w:rFonts w:ascii="Times New Roman" w:hAnsi="Times New Roman" w:cs="Times New Roman"/>
        </w:rPr>
        <w:t xml:space="preserve">. </w:t>
      </w:r>
      <w:r w:rsidR="00496C38" w:rsidRPr="00496C38">
        <w:rPr>
          <w:rFonts w:ascii="Times New Roman" w:hAnsi="Times New Roman" w:cs="Times New Roman"/>
        </w:rPr>
        <w:t>Ocena punktowa w kryterium „Termin wykonania zamówienia” dokonana zostanie według zasad opisanych w tabeli powyżej</w:t>
      </w:r>
      <w:r w:rsidR="00313C32">
        <w:rPr>
          <w:rFonts w:ascii="Times New Roman" w:hAnsi="Times New Roman" w:cs="Times New Roman"/>
        </w:rPr>
        <w:t xml:space="preserve">, według </w:t>
      </w:r>
      <w:r w:rsidR="00496C38" w:rsidRPr="00496C38">
        <w:rPr>
          <w:rFonts w:ascii="Times New Roman" w:hAnsi="Times New Roman" w:cs="Times New Roman"/>
        </w:rPr>
        <w:t>wskazan</w:t>
      </w:r>
      <w:r w:rsidR="00313C32">
        <w:rPr>
          <w:rFonts w:ascii="Times New Roman" w:hAnsi="Times New Roman" w:cs="Times New Roman"/>
        </w:rPr>
        <w:t>ego</w:t>
      </w:r>
      <w:r w:rsidR="00496C38" w:rsidRPr="00496C38">
        <w:rPr>
          <w:rFonts w:ascii="Times New Roman" w:hAnsi="Times New Roman" w:cs="Times New Roman"/>
        </w:rPr>
        <w:t xml:space="preserve"> przez </w:t>
      </w:r>
      <w:r w:rsidR="00386E6D">
        <w:rPr>
          <w:rFonts w:ascii="Times New Roman" w:hAnsi="Times New Roman" w:cs="Times New Roman"/>
        </w:rPr>
        <w:t>Wykonawcę w formularzu oferty</w:t>
      </w:r>
      <w:r w:rsidR="00313C32">
        <w:rPr>
          <w:rFonts w:ascii="Times New Roman" w:hAnsi="Times New Roman" w:cs="Times New Roman"/>
        </w:rPr>
        <w:t xml:space="preserve"> terminu wykonania zamówienia</w:t>
      </w:r>
      <w:r w:rsidR="00386E6D">
        <w:rPr>
          <w:rFonts w:ascii="Times New Roman" w:hAnsi="Times New Roman" w:cs="Times New Roman"/>
        </w:rPr>
        <w:t>. N</w:t>
      </w:r>
      <w:r w:rsidR="00496C38" w:rsidRPr="00496C38">
        <w:rPr>
          <w:rFonts w:ascii="Times New Roman" w:hAnsi="Times New Roman" w:cs="Times New Roman"/>
        </w:rPr>
        <w:t>ajdłuższy możliwy termin wykonania zamówien</w:t>
      </w:r>
      <w:r w:rsidR="00CE39EB">
        <w:rPr>
          <w:rFonts w:ascii="Times New Roman" w:hAnsi="Times New Roman" w:cs="Times New Roman"/>
        </w:rPr>
        <w:t xml:space="preserve">ia wymagany przez Zamawiającego: od </w:t>
      </w:r>
      <w:r w:rsidR="00386E6D">
        <w:rPr>
          <w:rFonts w:ascii="Times New Roman" w:hAnsi="Times New Roman" w:cs="Times New Roman"/>
        </w:rPr>
        <w:t>dnia zawarcia umowy</w:t>
      </w:r>
      <w:r w:rsidR="00CE39EB">
        <w:rPr>
          <w:rFonts w:ascii="Times New Roman" w:hAnsi="Times New Roman" w:cs="Times New Roman"/>
        </w:rPr>
        <w:t xml:space="preserve"> do dnia 31 lipca 2018 r.</w:t>
      </w:r>
      <w:r w:rsidR="00386E6D">
        <w:rPr>
          <w:rFonts w:ascii="Times New Roman" w:hAnsi="Times New Roman" w:cs="Times New Roman"/>
        </w:rPr>
        <w:t>,</w:t>
      </w:r>
      <w:r w:rsidR="00496C38" w:rsidRPr="00496C38">
        <w:rPr>
          <w:rFonts w:ascii="Times New Roman" w:hAnsi="Times New Roman" w:cs="Times New Roman"/>
        </w:rPr>
        <w:t xml:space="preserve"> najkrótszy możliwy termin wykonania zamówienia </w:t>
      </w:r>
      <w:r w:rsidR="00313C32">
        <w:rPr>
          <w:rFonts w:ascii="Times New Roman" w:hAnsi="Times New Roman" w:cs="Times New Roman"/>
        </w:rPr>
        <w:t xml:space="preserve">wymagany przez Zamawiającego </w:t>
      </w:r>
      <w:r w:rsidR="00CE39EB">
        <w:rPr>
          <w:rFonts w:ascii="Times New Roman" w:hAnsi="Times New Roman" w:cs="Times New Roman"/>
        </w:rPr>
        <w:t xml:space="preserve">od </w:t>
      </w:r>
      <w:r w:rsidR="00386E6D">
        <w:rPr>
          <w:rFonts w:ascii="Times New Roman" w:hAnsi="Times New Roman" w:cs="Times New Roman"/>
        </w:rPr>
        <w:t>dnia zawarcia umowy</w:t>
      </w:r>
      <w:r w:rsidR="00313C32">
        <w:rPr>
          <w:rFonts w:ascii="Times New Roman" w:hAnsi="Times New Roman" w:cs="Times New Roman"/>
        </w:rPr>
        <w:t xml:space="preserve"> do dnia 17. lipca 2018 r.)</w:t>
      </w:r>
    </w:p>
    <w:p w:rsidR="007B2BF1" w:rsidRPr="003F4951" w:rsidRDefault="004B4A2F" w:rsidP="007B2BF1">
      <w:pPr>
        <w:pStyle w:val="Default"/>
        <w:spacing w:after="120"/>
        <w:jc w:val="both"/>
        <w:rPr>
          <w:rFonts w:ascii="Times New Roman" w:hAnsi="Times New Roman" w:cs="Times New Roman"/>
        </w:rPr>
      </w:pPr>
      <w:r>
        <w:rPr>
          <w:rFonts w:ascii="Times New Roman" w:hAnsi="Times New Roman" w:cs="Times New Roman"/>
        </w:rPr>
        <w:t>6</w:t>
      </w:r>
      <w:r w:rsidR="007B2BF1" w:rsidRPr="003F4951">
        <w:rPr>
          <w:rFonts w:ascii="Times New Roman" w:hAnsi="Times New Roman" w:cs="Times New Roman"/>
        </w:rPr>
        <w:t xml:space="preserve">. Punktacja przyznawana ofertom w poszczególnych kryteriach będzie liczona z dokładnością do dwóch miejsc po przecinku. Najwyższa liczba punktów wyznaczy najkorzystniejszą ofertę. </w:t>
      </w:r>
    </w:p>
    <w:p w:rsidR="007B2BF1" w:rsidRPr="003F4951" w:rsidRDefault="004B4A2F" w:rsidP="00E654BA">
      <w:pPr>
        <w:pStyle w:val="Default"/>
        <w:spacing w:after="120"/>
        <w:jc w:val="both"/>
        <w:rPr>
          <w:rFonts w:ascii="Times New Roman" w:hAnsi="Times New Roman" w:cs="Times New Roman"/>
        </w:rPr>
      </w:pPr>
      <w:r>
        <w:rPr>
          <w:rFonts w:ascii="Times New Roman" w:hAnsi="Times New Roman" w:cs="Times New Roman"/>
        </w:rPr>
        <w:t>7</w:t>
      </w:r>
      <w:r w:rsidR="007B2BF1" w:rsidRPr="003F4951">
        <w:rPr>
          <w:rFonts w:ascii="Times New Roman" w:hAnsi="Times New Roman" w:cs="Times New Roman"/>
        </w:rPr>
        <w:t>. Jeżeli nie będzie można dokonać wyboru oferty najkorzystniejszej ze względu na to, że dwie lub więcej ofert przedstawia taki sam bilans ceny i pozostałych kryteriów oceny ofert, Zama</w:t>
      </w:r>
      <w:r w:rsidR="007B2BF1">
        <w:rPr>
          <w:rFonts w:ascii="Times New Roman" w:hAnsi="Times New Roman" w:cs="Times New Roman"/>
        </w:rPr>
        <w:t>wiający spośród tych ofert doko</w:t>
      </w:r>
      <w:r w:rsidR="007B2BF1" w:rsidRPr="003F4951">
        <w:rPr>
          <w:rFonts w:ascii="Times New Roman" w:hAnsi="Times New Roman" w:cs="Times New Roman"/>
        </w:rPr>
        <w:t xml:space="preserve">na wyboru oferty z niższą ceną (art. 91 ust. 4 ustawy PZP). </w:t>
      </w:r>
    </w:p>
    <w:p w:rsidR="007B2BF1" w:rsidRPr="003F4951" w:rsidRDefault="004B4A2F" w:rsidP="007B2BF1">
      <w:pPr>
        <w:pStyle w:val="Default"/>
        <w:spacing w:after="120"/>
        <w:jc w:val="both"/>
        <w:rPr>
          <w:rFonts w:ascii="Times New Roman" w:hAnsi="Times New Roman" w:cs="Times New Roman"/>
        </w:rPr>
      </w:pPr>
      <w:r>
        <w:rPr>
          <w:rFonts w:ascii="Times New Roman" w:hAnsi="Times New Roman" w:cs="Times New Roman"/>
        </w:rPr>
        <w:t>8</w:t>
      </w:r>
      <w:r w:rsidR="007B2BF1" w:rsidRPr="003F4951">
        <w:rPr>
          <w:rFonts w:ascii="Times New Roman" w:hAnsi="Times New Roman" w:cs="Times New Roman"/>
        </w:rPr>
        <w:t xml:space="preserve">. Zamawiający udzieli zamówienia Wykonawcy, którego oferta odpowiadać będzie wszystkim wymaganiom przedstawionym w ustawie PZP oraz w SIWZ i zostanie oceniona jako najkorzystniejsza w oparciu o podane kryteria wyboru. </w:t>
      </w:r>
      <w:r w:rsidR="004E50AD">
        <w:rPr>
          <w:rFonts w:ascii="Times New Roman" w:hAnsi="Times New Roman" w:cs="Times New Roman"/>
        </w:rPr>
        <w:t xml:space="preserve">Termin zwarcia umowy zostanie określony w zawiadomieniu o wyborze najkorzystniejszej oferty. </w:t>
      </w:r>
    </w:p>
    <w:p w:rsidR="007B2BF1" w:rsidRPr="00215CB4" w:rsidRDefault="007B2BF1" w:rsidP="007B2BF1">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rsidR="007B2BF1" w:rsidRPr="00163C61" w:rsidRDefault="007B2BF1" w:rsidP="007B2BF1">
      <w:pPr>
        <w:suppressAutoHyphens/>
        <w:spacing w:after="120" w:line="240" w:lineRule="auto"/>
        <w:jc w:val="both"/>
        <w:rPr>
          <w:rFonts w:ascii="Times New Roman" w:eastAsia="Times New Roman" w:hAnsi="Times New Roman" w:cs="Times New Roman"/>
          <w:b/>
          <w:color w:val="0070C0"/>
          <w:sz w:val="24"/>
          <w:szCs w:val="24"/>
          <w:lang w:eastAsia="ar-SA"/>
        </w:rPr>
      </w:pPr>
      <w:r w:rsidRPr="00163C61">
        <w:rPr>
          <w:rFonts w:ascii="Times New Roman" w:eastAsia="Times New Roman" w:hAnsi="Times New Roman" w:cs="Times New Roman"/>
          <w:color w:val="000000"/>
          <w:sz w:val="24"/>
          <w:szCs w:val="24"/>
          <w:lang w:eastAsia="ar-SA"/>
        </w:rPr>
        <w:t xml:space="preserve">1. Z wykonawcą, który złoży najkorzystniejszą ofertę zostanie zawarta umowa, której wzór </w:t>
      </w:r>
      <w:r w:rsidRPr="00163C61">
        <w:rPr>
          <w:rFonts w:ascii="Times New Roman" w:eastAsia="Times New Roman" w:hAnsi="Times New Roman" w:cs="Times New Roman"/>
          <w:sz w:val="24"/>
          <w:szCs w:val="24"/>
          <w:lang w:eastAsia="ar-SA"/>
        </w:rPr>
        <w:t xml:space="preserve">stanowi </w:t>
      </w:r>
      <w:r w:rsidRPr="00163C61">
        <w:rPr>
          <w:rFonts w:ascii="Times New Roman" w:eastAsia="Times New Roman" w:hAnsi="Times New Roman" w:cs="Times New Roman"/>
          <w:b/>
          <w:bCs/>
          <w:sz w:val="24"/>
          <w:szCs w:val="24"/>
          <w:lang w:eastAsia="ar-SA"/>
        </w:rPr>
        <w:t xml:space="preserve">załącznik nr 5 </w:t>
      </w:r>
      <w:r w:rsidRPr="00163C61">
        <w:rPr>
          <w:rFonts w:ascii="Times New Roman" w:eastAsia="Times New Roman" w:hAnsi="Times New Roman" w:cs="Times New Roman"/>
          <w:b/>
          <w:sz w:val="24"/>
          <w:szCs w:val="24"/>
          <w:lang w:eastAsia="ar-SA"/>
        </w:rPr>
        <w:t>do SIWZ</w:t>
      </w:r>
      <w:r w:rsidRPr="00163C61">
        <w:rPr>
          <w:rFonts w:ascii="Times New Roman" w:eastAsia="Times New Roman" w:hAnsi="Times New Roman" w:cs="Times New Roman"/>
          <w:sz w:val="24"/>
          <w:szCs w:val="24"/>
          <w:lang w:eastAsia="ar-SA"/>
        </w:rPr>
        <w:t xml:space="preserve">. </w:t>
      </w:r>
    </w:p>
    <w:p w:rsidR="007B2BF1" w:rsidRPr="00163C61"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2. Przed zawarciem umowy, najpóźniej w dniu jej zawarcia, zamawiający wymaga złożenia zabezpieczenia należytego wykonania umowy</w:t>
      </w:r>
      <w:r>
        <w:rPr>
          <w:rFonts w:ascii="Times New Roman" w:eastAsia="Times New Roman" w:hAnsi="Times New Roman" w:cs="Times New Roman"/>
          <w:bCs/>
          <w:sz w:val="24"/>
          <w:szCs w:val="24"/>
          <w:lang w:eastAsia="ar-SA"/>
        </w:rPr>
        <w:t xml:space="preserve"> określonego w rozdz. XV.</w:t>
      </w:r>
      <w:r w:rsidRPr="00163C61">
        <w:rPr>
          <w:rFonts w:ascii="Times New Roman" w:eastAsia="Times New Roman" w:hAnsi="Times New Roman" w:cs="Times New Roman"/>
          <w:bCs/>
          <w:sz w:val="24"/>
          <w:szCs w:val="24"/>
          <w:lang w:eastAsia="ar-SA"/>
        </w:rPr>
        <w:t xml:space="preserve"> SIWZ,</w:t>
      </w:r>
      <w:r w:rsidRPr="00163C61">
        <w:rPr>
          <w:rFonts w:ascii="Times New Roman" w:eastAsia="Times New Roman" w:hAnsi="Times New Roman" w:cs="Times New Roman"/>
          <w:sz w:val="24"/>
          <w:szCs w:val="24"/>
          <w:lang w:eastAsia="ar-SA"/>
        </w:rPr>
        <w:t xml:space="preserve"> w wysokości </w:t>
      </w:r>
      <w:r w:rsidR="00E654BA">
        <w:rPr>
          <w:rFonts w:ascii="Times New Roman" w:eastAsia="Times New Roman" w:hAnsi="Times New Roman" w:cs="Times New Roman"/>
          <w:b/>
          <w:sz w:val="24"/>
          <w:szCs w:val="24"/>
          <w:lang w:eastAsia="ar-SA"/>
        </w:rPr>
        <w:t>10</w:t>
      </w:r>
      <w:r w:rsidRPr="00163C61">
        <w:rPr>
          <w:rFonts w:ascii="Times New Roman" w:eastAsia="Times New Roman" w:hAnsi="Times New Roman" w:cs="Times New Roman"/>
          <w:b/>
          <w:bCs/>
          <w:sz w:val="24"/>
          <w:szCs w:val="24"/>
          <w:lang w:eastAsia="ar-SA"/>
        </w:rPr>
        <w:t>%</w:t>
      </w:r>
      <w:r w:rsidRPr="00163C61">
        <w:rPr>
          <w:rFonts w:ascii="Times New Roman" w:eastAsia="Times New Roman" w:hAnsi="Times New Roman" w:cs="Times New Roman"/>
          <w:sz w:val="24"/>
          <w:szCs w:val="24"/>
          <w:lang w:eastAsia="ar-SA"/>
        </w:rPr>
        <w:t xml:space="preserve"> całkowitej ceny brutto podanej w ofercie.</w:t>
      </w:r>
    </w:p>
    <w:p w:rsidR="007B2BF1" w:rsidRPr="00163C6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 xml:space="preserve">3. </w:t>
      </w:r>
      <w:r w:rsidRPr="00163C61">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rsidR="007B2BF1" w:rsidRPr="00163C6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 xml:space="preserve">4. </w:t>
      </w:r>
      <w:r w:rsidRPr="00163C61">
        <w:rPr>
          <w:rFonts w:ascii="Times New Roman" w:eastAsia="Times New Roman" w:hAnsi="Times New Roman" w:cs="Times New Roman"/>
          <w:sz w:val="24"/>
          <w:szCs w:val="24"/>
          <w:lang w:eastAsia="pl-PL"/>
        </w:rPr>
        <w:t xml:space="preserve">Najpóźniej w dniu zawarcia umowy Wykonawca dostarczy Zamawiającemu </w:t>
      </w:r>
      <w:r w:rsidRPr="00163C61">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163C61">
        <w:rPr>
          <w:rFonts w:ascii="Times New Roman" w:eastAsia="Times New Roman" w:hAnsi="Times New Roman" w:cs="Times New Roman"/>
          <w:sz w:val="24"/>
          <w:szCs w:val="24"/>
          <w:lang w:eastAsia="pl-PL"/>
        </w:rPr>
        <w:t>Dokumenty te stanowić będą załączniki do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Zamawiający będzie wymagał od wykonawcy, który złoży najkorzystniejszą ofertę, złożenia, przed podpisaniem umowy lub najpóźniej w dniu jej podpisywania, zabezpieczenia należytego wykonania umowy w wysokości </w:t>
      </w:r>
      <w:r w:rsidR="00566F07">
        <w:rPr>
          <w:rFonts w:ascii="Times New Roman" w:eastAsia="Times New Roman" w:hAnsi="Times New Roman" w:cs="Times New Roman"/>
          <w:b/>
          <w:bCs/>
          <w:sz w:val="24"/>
          <w:szCs w:val="24"/>
          <w:lang w:eastAsia="ar-SA"/>
        </w:rPr>
        <w:t>10</w:t>
      </w:r>
      <w:r w:rsidRPr="00215CB4">
        <w:rPr>
          <w:rFonts w:ascii="Times New Roman" w:eastAsia="Times New Roman" w:hAnsi="Times New Roman" w:cs="Times New Roman"/>
          <w:b/>
          <w:bCs/>
          <w:sz w:val="24"/>
          <w:szCs w:val="24"/>
          <w:lang w:eastAsia="ar-SA"/>
        </w:rPr>
        <w:t xml:space="preserve"> % </w:t>
      </w:r>
      <w:r w:rsidRPr="00215CB4">
        <w:rPr>
          <w:rFonts w:ascii="Times New Roman" w:eastAsia="Times New Roman" w:hAnsi="Times New Roman" w:cs="Times New Roman"/>
          <w:sz w:val="24"/>
          <w:szCs w:val="24"/>
          <w:lang w:eastAsia="ar-SA"/>
        </w:rPr>
        <w:t xml:space="preserve">całkowitej ceny brutto podanej w ofercie.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2. Zabezpieczenie może być wnoszone według wyboru wykonawcy w jednej lub w kilku następujących formach: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pieniądzu;</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bankowych lub poręczeniach spółdzielczej kasy oszczędnościowo-kredytowej, z tym że poręczenie kasy jest zawsze poręczeniem pieniężnym;</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gwarancjach bankowych;</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lastRenderedPageBreak/>
        <w:t>- gwarancjach ubezpieczeniowych;</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udzielanych przez podmioty, o których mowa w art. 6b ust. 5 pkt 2 ustawy z dnia 9 listopada 2000 r. o utworzeniu Polskiej Agencji Rozwoju Przedsiębiorczości.</w:t>
      </w:r>
    </w:p>
    <w:p w:rsidR="00CE2FF7" w:rsidRPr="00313C32" w:rsidRDefault="007B2BF1" w:rsidP="00313C32">
      <w:pPr>
        <w:tabs>
          <w:tab w:val="num" w:pos="284"/>
        </w:tabs>
        <w:spacing w:after="120" w:line="240" w:lineRule="auto"/>
        <w:jc w:val="both"/>
        <w:rPr>
          <w:rFonts w:ascii="Times New Roman" w:eastAsia="Times New Roman" w:hAnsi="Times New Roman" w:cs="Times New Roman"/>
          <w:sz w:val="28"/>
          <w:szCs w:val="24"/>
          <w:lang w:eastAsia="ar-SA"/>
        </w:rPr>
      </w:pPr>
      <w:r w:rsidRPr="00215CB4">
        <w:rPr>
          <w:rFonts w:ascii="Times New Roman" w:eastAsia="Times New Roman" w:hAnsi="Times New Roman" w:cs="Times New Roman"/>
          <w:sz w:val="24"/>
          <w:szCs w:val="24"/>
          <w:lang w:eastAsia="ar-SA"/>
        </w:rPr>
        <w:t xml:space="preserve">3. Zabezpieczenie wnoszone w pieniądzu wykonawca wpłaca przelewem na rachunek bankowy zamawiającego nr </w:t>
      </w:r>
      <w:r w:rsidRPr="00215CB4">
        <w:rPr>
          <w:rFonts w:ascii="Times New Roman" w:eastAsia="Times New Roman" w:hAnsi="Times New Roman" w:cs="Times New Roman"/>
          <w:b/>
          <w:sz w:val="24"/>
          <w:szCs w:val="24"/>
          <w:lang w:eastAsia="ar-SA"/>
        </w:rPr>
        <w:t>05 9550 0003 2001 0075 3919 0009</w:t>
      </w:r>
      <w:r w:rsidRPr="00215CB4">
        <w:rPr>
          <w:rFonts w:ascii="Times New Roman" w:eastAsia="Times New Roman" w:hAnsi="Times New Roman" w:cs="Times New Roman"/>
          <w:b/>
          <w:spacing w:val="-10"/>
          <w:sz w:val="24"/>
          <w:szCs w:val="24"/>
          <w:lang w:eastAsia="ar-SA"/>
        </w:rPr>
        <w:t xml:space="preserve"> </w:t>
      </w:r>
      <w:r w:rsidRPr="00215CB4">
        <w:rPr>
          <w:rFonts w:ascii="Times New Roman" w:eastAsia="Times New Roman" w:hAnsi="Times New Roman" w:cs="Times New Roman"/>
          <w:b/>
          <w:sz w:val="24"/>
          <w:szCs w:val="24"/>
          <w:lang w:eastAsia="ar-SA"/>
        </w:rPr>
        <w:t xml:space="preserve">z dopiskiem „zabezpieczenie należytego wykonania umowy - na zadanie: </w:t>
      </w:r>
      <w:r w:rsidR="00313C32" w:rsidRPr="00895A6F">
        <w:rPr>
          <w:rFonts w:ascii="Times New Roman" w:hAnsi="Times New Roman" w:cs="Times New Roman"/>
          <w:b/>
          <w:sz w:val="24"/>
          <w:szCs w:val="24"/>
        </w:rPr>
        <w:t>„Przebudowa drogi powiatowej nr 2930C Rzeżewo - Kaliska - Kamienna etap III od km 7+950 do km 9+372"</w:t>
      </w:r>
      <w:r w:rsidR="00313C32">
        <w:rPr>
          <w:rFonts w:ascii="Times New Roman" w:hAnsi="Times New Roman" w:cs="Times New Roman"/>
          <w:b/>
          <w:sz w:val="24"/>
          <w:szCs w:val="24"/>
        </w:rPr>
        <w:t>.</w:t>
      </w:r>
    </w:p>
    <w:p w:rsidR="007B2BF1" w:rsidRPr="00215CB4" w:rsidRDefault="007B2BF1" w:rsidP="009F30AA">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4. Zamawiający nie wyraża zgody na tworzenie zabezpieczenia przez potrącenia z należności za częściowo wykonany przedmiot zamówienia.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5. 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6. Wykonawcy składający ofertę wspólnie, na podstawie art. 23 ustawy (np. konsorcjum), ponoszą solidarną odpowiedzialność za wykonanie umowy i wniesienie zabezpieczenia należytego wykonania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pos="0"/>
        </w:tabs>
        <w:suppressAutoHyphens/>
        <w:spacing w:after="0" w:line="240" w:lineRule="auto"/>
        <w:jc w:val="both"/>
        <w:rPr>
          <w:rFonts w:ascii="Times New Roman" w:eastAsia="Times New Roman" w:hAnsi="Times New Roman" w:cs="Times New Roman"/>
          <w:bCs/>
          <w:sz w:val="24"/>
          <w:szCs w:val="24"/>
          <w:lang w:eastAsia="ar-SA"/>
        </w:rPr>
      </w:pPr>
      <w:r w:rsidRPr="00215CB4">
        <w:rPr>
          <w:rFonts w:ascii="Times New Roman" w:eastAsia="Times New Roman" w:hAnsi="Times New Roman" w:cs="Times New Roman"/>
          <w:bCs/>
          <w:sz w:val="24"/>
          <w:szCs w:val="24"/>
          <w:lang w:eastAsia="ar-SA"/>
        </w:rPr>
        <w:t xml:space="preserve">1. Zamawiający wymaga zawarcia umowy w sprawie zamówienia publicznego na warunkach określonych we wzorze umowy o udzielnie zamówienia stanowiącym </w:t>
      </w:r>
      <w:r w:rsidRPr="00215CB4">
        <w:rPr>
          <w:rFonts w:ascii="Times New Roman" w:eastAsia="Times New Roman" w:hAnsi="Times New Roman" w:cs="Times New Roman"/>
          <w:sz w:val="24"/>
          <w:szCs w:val="24"/>
          <w:lang w:eastAsia="ar-SA"/>
        </w:rPr>
        <w:t xml:space="preserve">załącznik nr 5 </w:t>
      </w:r>
      <w:r w:rsidRPr="00215CB4">
        <w:rPr>
          <w:rFonts w:ascii="Times New Roman" w:eastAsia="Times New Roman" w:hAnsi="Times New Roman" w:cs="Times New Roman"/>
          <w:bCs/>
          <w:sz w:val="24"/>
          <w:szCs w:val="24"/>
          <w:lang w:eastAsia="ar-SA"/>
        </w:rPr>
        <w:t>do SIWZ.</w:t>
      </w:r>
      <w:r w:rsidRPr="00215CB4">
        <w:rPr>
          <w:rFonts w:ascii="Times New Roman" w:eastAsia="Times New Roman" w:hAnsi="Times New Roman" w:cs="Times New Roman"/>
          <w:b/>
          <w:bCs/>
          <w:sz w:val="24"/>
          <w:szCs w:val="24"/>
          <w:lang w:eastAsia="ar-SA"/>
        </w:rPr>
        <w:t xml:space="preserve"> </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ar-SA"/>
        </w:rPr>
        <w:t>2. Z</w:t>
      </w:r>
      <w:r w:rsidRPr="00215CB4">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rsidR="007B2BF1" w:rsidRPr="00215CB4" w:rsidRDefault="007B2BF1" w:rsidP="007B2BF1">
      <w:pPr>
        <w:suppressAutoHyphens/>
        <w:spacing w:after="120" w:line="240" w:lineRule="auto"/>
        <w:jc w:val="both"/>
        <w:rPr>
          <w:rFonts w:ascii="Times New Roman" w:eastAsia="Times New Roman" w:hAnsi="Times New Roman" w:cs="Times New Roman"/>
          <w:sz w:val="24"/>
          <w:lang w:eastAsia="ar-SA"/>
        </w:rPr>
      </w:pPr>
      <w:r w:rsidRPr="00215CB4">
        <w:rPr>
          <w:rFonts w:ascii="Times New Roman" w:eastAsia="Times New Roman" w:hAnsi="Times New Roman" w:cs="Times New Roman"/>
          <w:bCs/>
          <w:sz w:val="24"/>
          <w:lang w:eastAsia="ar-SA"/>
        </w:rPr>
        <w:t>3.</w:t>
      </w:r>
      <w:r w:rsidRPr="00215CB4">
        <w:rPr>
          <w:rFonts w:ascii="Times New Roman" w:eastAsia="Times New Roman" w:hAnsi="Times New Roman" w:cs="Times New Roman"/>
          <w:sz w:val="24"/>
          <w:lang w:eastAsia="ar-SA"/>
        </w:rPr>
        <w:t xml:space="preserve"> </w:t>
      </w:r>
      <w:r w:rsidRPr="00215CB4">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rsidR="007B2BF1" w:rsidRPr="00215CB4" w:rsidRDefault="007B2BF1" w:rsidP="007B2BF1">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CE2FF7" w:rsidRPr="00313C32" w:rsidRDefault="007B2BF1" w:rsidP="00313C32">
      <w:pPr>
        <w:suppressAutoHyphens/>
        <w:spacing w:after="120" w:line="240" w:lineRule="auto"/>
        <w:jc w:val="both"/>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lang w:eastAsia="ar-SA"/>
        </w:rPr>
        <w:t xml:space="preserve">2. Środki ochrony prawnej wobec ogłoszenia o zamówieniu oraz specyfikacji istotnych warunków zamówienia przysługują również organizacjom wpisanym na listę, o której mowa w art. 154 pkt 5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231FFF" w:rsidRDefault="00231FFF" w:rsidP="007B2BF1">
      <w:pPr>
        <w:autoSpaceDE w:val="0"/>
        <w:autoSpaceDN w:val="0"/>
        <w:adjustRightInd w:val="0"/>
        <w:spacing w:after="120" w:line="240" w:lineRule="auto"/>
        <w:rPr>
          <w:rFonts w:ascii="Times New Roman" w:hAnsi="Times New Roman" w:cs="Times New Roman"/>
          <w:b/>
          <w:bCs/>
          <w:color w:val="000000"/>
          <w:sz w:val="24"/>
          <w:szCs w:val="24"/>
          <w:u w:val="single"/>
        </w:rPr>
      </w:pPr>
    </w:p>
    <w:p w:rsidR="007B2BF1" w:rsidRPr="00215CB4" w:rsidRDefault="007B2BF1" w:rsidP="007B2BF1">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lastRenderedPageBreak/>
        <w:t>XVIII</w:t>
      </w:r>
      <w:r w:rsidR="006126EB">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p>
    <w:p w:rsidR="007B2BF1" w:rsidRPr="00215CB4" w:rsidRDefault="007B2BF1" w:rsidP="007B2BF1">
      <w:pPr>
        <w:tabs>
          <w:tab w:val="left" w:leader="dot" w:pos="-2340"/>
          <w:tab w:val="left" w:pos="540"/>
          <w:tab w:val="center" w:pos="4536"/>
          <w:tab w:val="right" w:pos="9072"/>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bCs/>
          <w:sz w:val="24"/>
          <w:szCs w:val="20"/>
          <w:lang w:eastAsia="ar-SA"/>
        </w:rPr>
        <w:t xml:space="preserve">1. </w:t>
      </w:r>
      <w:r w:rsidRPr="00215CB4">
        <w:rPr>
          <w:rFonts w:ascii="Times New Roman" w:eastAsia="Times New Roman" w:hAnsi="Times New Roman" w:cs="Times New Roman"/>
          <w:sz w:val="24"/>
          <w:szCs w:val="20"/>
          <w:u w:val="single"/>
          <w:lang w:eastAsia="ar-SA"/>
        </w:rPr>
        <w:t>Opis części zamówienia, jeżeli zamawiający dopuszcza składanie ofert częściowych</w:t>
      </w:r>
      <w:r w:rsidRPr="00215CB4">
        <w:rPr>
          <w:rFonts w:ascii="Times New Roman" w:eastAsia="Times New Roman" w:hAnsi="Times New Roman" w:cs="Times New Roman"/>
          <w:sz w:val="24"/>
          <w:szCs w:val="20"/>
          <w:lang w:eastAsia="ar-SA"/>
        </w:rPr>
        <w:t xml:space="preserve">: </w:t>
      </w:r>
    </w:p>
    <w:p w:rsidR="007B2BF1" w:rsidRPr="00215CB4" w:rsidRDefault="007B2BF1" w:rsidP="007B2BF1">
      <w:pPr>
        <w:tabs>
          <w:tab w:val="left" w:leader="dot" w:pos="-2340"/>
          <w:tab w:val="center" w:pos="4536"/>
          <w:tab w:val="right" w:pos="9072"/>
        </w:tabs>
        <w:suppressAutoHyphens/>
        <w:spacing w:after="0" w:line="258" w:lineRule="atLeast"/>
        <w:jc w:val="both"/>
        <w:rPr>
          <w:rFonts w:ascii="Times New Roman" w:eastAsia="Times New Roman" w:hAnsi="Times New Roman" w:cs="Times New Roman"/>
          <w:b/>
          <w:bCs/>
          <w:sz w:val="24"/>
          <w:szCs w:val="20"/>
          <w:lang w:eastAsia="ar-SA"/>
        </w:rPr>
      </w:pPr>
      <w:r w:rsidRPr="00215CB4">
        <w:rPr>
          <w:rFonts w:ascii="Times New Roman" w:eastAsia="Times New Roman" w:hAnsi="Times New Roman" w:cs="Times New Roman"/>
          <w:sz w:val="24"/>
          <w:szCs w:val="20"/>
          <w:lang w:eastAsia="ar-SA"/>
        </w:rPr>
        <w:t>Zamawiający nie dopuszcza składania ofert częściowych.</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sz w:val="24"/>
          <w:szCs w:val="20"/>
          <w:lang w:eastAsia="ar-SA"/>
        </w:rPr>
        <w:t xml:space="preserve">2. </w:t>
      </w:r>
      <w:r w:rsidRPr="00215CB4">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215CB4">
        <w:rPr>
          <w:rFonts w:ascii="Times New Roman" w:eastAsia="Times New Roman" w:hAnsi="Times New Roman" w:cs="Times New Roman"/>
          <w:sz w:val="24"/>
          <w:szCs w:val="20"/>
          <w:lang w:eastAsia="ar-SA"/>
        </w:rPr>
        <w:t>:</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0"/>
          <w:lang w:eastAsia="ar-SA"/>
        </w:rPr>
      </w:pPr>
      <w:r w:rsidRPr="00215CB4">
        <w:rPr>
          <w:rFonts w:ascii="Times New Roman" w:eastAsia="Times New Roman" w:hAnsi="Times New Roman" w:cs="Times New Roman"/>
          <w:color w:val="000000"/>
          <w:sz w:val="24"/>
          <w:szCs w:val="20"/>
          <w:lang w:eastAsia="ar-SA"/>
        </w:rPr>
        <w:t xml:space="preserve">Zamawiający nie przewiduje zawarcia umowy ramowej w tym postępowaniu. </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3. </w:t>
      </w:r>
      <w:r w:rsidRPr="00215CB4">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215CB4">
        <w:rPr>
          <w:rFonts w:ascii="Times New Roman" w:eastAsia="Times New Roman" w:hAnsi="Times New Roman" w:cs="Times New Roman"/>
          <w:color w:val="000000"/>
          <w:sz w:val="24"/>
          <w:szCs w:val="20"/>
          <w:lang w:eastAsia="ar-SA"/>
        </w:rPr>
        <w:t xml:space="preserve">: </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 xml:space="preserve">Zamawiający </w:t>
      </w:r>
      <w:r>
        <w:rPr>
          <w:rFonts w:ascii="Times New Roman" w:hAnsi="Times New Roman" w:cs="Times New Roman"/>
          <w:sz w:val="24"/>
          <w:szCs w:val="24"/>
        </w:rPr>
        <w:t xml:space="preserve">nie </w:t>
      </w:r>
      <w:r>
        <w:rPr>
          <w:rFonts w:ascii="Times New Roman" w:hAnsi="Times New Roman" w:cs="Times New Roman"/>
          <w:b/>
          <w:bCs/>
          <w:sz w:val="24"/>
          <w:szCs w:val="24"/>
        </w:rPr>
        <w:t>przewiduje możliwości</w:t>
      </w:r>
      <w:r w:rsidRPr="00215CB4">
        <w:rPr>
          <w:rFonts w:ascii="Times New Roman" w:hAnsi="Times New Roman" w:cs="Times New Roman"/>
          <w:b/>
          <w:bCs/>
          <w:sz w:val="24"/>
          <w:szCs w:val="24"/>
        </w:rPr>
        <w:t xml:space="preserve"> </w:t>
      </w:r>
      <w:r w:rsidRPr="00215CB4">
        <w:rPr>
          <w:rFonts w:ascii="Times New Roman" w:hAnsi="Times New Roman" w:cs="Times New Roman"/>
          <w:sz w:val="24"/>
          <w:szCs w:val="24"/>
        </w:rPr>
        <w:t xml:space="preserve">udzielenia zamówień, o których mowa w art. 67 ust. 1 pkt. 6 ustawy </w:t>
      </w:r>
      <w:proofErr w:type="spellStart"/>
      <w:r w:rsidRPr="00215CB4">
        <w:rPr>
          <w:rFonts w:ascii="Times New Roman" w:hAnsi="Times New Roman" w:cs="Times New Roman"/>
          <w:sz w:val="24"/>
          <w:szCs w:val="24"/>
        </w:rPr>
        <w:t>pzp</w:t>
      </w:r>
      <w:proofErr w:type="spellEnd"/>
      <w:r w:rsidRPr="00215CB4">
        <w:rPr>
          <w:rFonts w:ascii="Times New Roman" w:hAnsi="Times New Roman" w:cs="Times New Roman"/>
          <w:sz w:val="24"/>
          <w:szCs w:val="24"/>
        </w:rPr>
        <w:t>.</w:t>
      </w:r>
    </w:p>
    <w:p w:rsidR="007B2BF1" w:rsidRPr="00215CB4" w:rsidRDefault="007B2BF1" w:rsidP="007B2BF1">
      <w:pPr>
        <w:tabs>
          <w:tab w:val="left" w:pos="540"/>
          <w:tab w:val="left" w:leader="dot" w:pos="4422"/>
          <w:tab w:val="left" w:leader="dot" w:pos="4535"/>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4. </w:t>
      </w:r>
      <w:r w:rsidRPr="00215CB4">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215CB4">
        <w:rPr>
          <w:rFonts w:ascii="Times New Roman" w:eastAsia="Times New Roman" w:hAnsi="Times New Roman" w:cs="Times New Roman"/>
          <w:color w:val="000000"/>
          <w:sz w:val="24"/>
          <w:szCs w:val="20"/>
          <w:lang w:eastAsia="ar-SA"/>
        </w:rPr>
        <w:t xml:space="preserve">: </w:t>
      </w:r>
    </w:p>
    <w:p w:rsidR="007B2BF1" w:rsidRPr="00215CB4" w:rsidRDefault="007B2BF1" w:rsidP="007B2BF1">
      <w:pPr>
        <w:tabs>
          <w:tab w:val="left" w:leader="dot" w:pos="4422"/>
          <w:tab w:val="left" w:leader="dot" w:pos="4535"/>
          <w:tab w:val="right" w:pos="9072"/>
        </w:tabs>
        <w:suppressAutoHyphens/>
        <w:spacing w:after="0" w:line="258" w:lineRule="atLeast"/>
        <w:jc w:val="both"/>
        <w:rPr>
          <w:rFonts w:ascii="FrankfurtGothic" w:eastAsia="Times New Roman" w:hAnsi="FrankfurtGothic" w:cs="FrankfurtGothic"/>
          <w:b/>
          <w:bCs/>
          <w:color w:val="000000"/>
          <w:sz w:val="24"/>
          <w:szCs w:val="20"/>
          <w:lang w:eastAsia="ar-SA"/>
        </w:rPr>
      </w:pPr>
      <w:r w:rsidRPr="00215CB4">
        <w:rPr>
          <w:rFonts w:ascii="Times New Roman" w:eastAsia="Times New Roman" w:hAnsi="Times New Roman" w:cs="Times New Roman"/>
          <w:color w:val="000000"/>
          <w:sz w:val="24"/>
          <w:szCs w:val="20"/>
          <w:lang w:eastAsia="ar-SA"/>
        </w:rPr>
        <w:t>Zamawiający nie dopuszcza składania ofert wariantowych.</w:t>
      </w:r>
    </w:p>
    <w:p w:rsidR="00685823" w:rsidRDefault="007B2BF1" w:rsidP="007B2BF1">
      <w:pPr>
        <w:suppressAutoHyphens/>
        <w:spacing w:after="0" w:line="240" w:lineRule="auto"/>
        <w:rPr>
          <w:rFonts w:ascii="FrankfurtGothic" w:eastAsia="Times New Roman" w:hAnsi="FrankfurtGothic" w:cs="FrankfurtGothic"/>
          <w:sz w:val="24"/>
          <w:szCs w:val="20"/>
          <w:lang w:eastAsia="ar-SA"/>
        </w:rPr>
      </w:pPr>
      <w:r w:rsidRPr="00215CB4">
        <w:rPr>
          <w:rFonts w:ascii="Times New Roman" w:eastAsia="Times New Roman" w:hAnsi="Times New Roman" w:cs="Times New Roman"/>
          <w:b/>
          <w:bCs/>
          <w:sz w:val="24"/>
          <w:szCs w:val="20"/>
          <w:lang w:eastAsia="ar-SA"/>
        </w:rPr>
        <w:t xml:space="preserve">5. </w:t>
      </w:r>
      <w:r w:rsidRPr="00215CB4">
        <w:rPr>
          <w:rFonts w:ascii="Times New Roman" w:eastAsia="Times New Roman" w:hAnsi="Times New Roman" w:cs="Times New Roman"/>
          <w:sz w:val="24"/>
          <w:szCs w:val="20"/>
          <w:u w:val="single"/>
          <w:lang w:eastAsia="ar-SA"/>
        </w:rPr>
        <w:t>Adres poczty elektronicznej lub strony internetowej zamawiającego</w:t>
      </w:r>
      <w:r w:rsidRPr="00215CB4">
        <w:rPr>
          <w:rFonts w:ascii="Times New Roman" w:eastAsia="Times New Roman" w:hAnsi="Times New Roman" w:cs="Times New Roman"/>
          <w:sz w:val="24"/>
          <w:szCs w:val="20"/>
          <w:lang w:eastAsia="ar-SA"/>
        </w:rPr>
        <w:t>:</w:t>
      </w:r>
      <w:r w:rsidRPr="00215CB4">
        <w:rPr>
          <w:rFonts w:ascii="FrankfurtGothic" w:eastAsia="Times New Roman" w:hAnsi="FrankfurtGothic" w:cs="FrankfurtGothic"/>
          <w:sz w:val="24"/>
          <w:szCs w:val="20"/>
          <w:lang w:eastAsia="ar-SA"/>
        </w:rPr>
        <w:t xml:space="preserve"> </w:t>
      </w:r>
    </w:p>
    <w:p w:rsid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rsidR="00685823" w:rsidRP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rsidR="007B2BF1" w:rsidRPr="00685823" w:rsidRDefault="007B2BF1" w:rsidP="007B2BF1">
      <w:pPr>
        <w:suppressAutoHyphens/>
        <w:spacing w:after="0" w:line="240" w:lineRule="auto"/>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rsidR="00685823" w:rsidRDefault="00685823" w:rsidP="007B2BF1">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 strony internetowej:</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bCs/>
          <w:color w:val="000000"/>
          <w:sz w:val="24"/>
          <w:szCs w:val="24"/>
          <w:lang w:eastAsia="ar-SA"/>
        </w:rPr>
        <w:t xml:space="preserve">6. </w:t>
      </w:r>
      <w:r w:rsidRPr="00215CB4">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215CB4">
        <w:rPr>
          <w:rFonts w:ascii="FrankfurtGothic" w:eastAsia="Times New Roman" w:hAnsi="FrankfurtGothic" w:cs="FrankfurtGothic"/>
          <w:color w:val="000000"/>
          <w:sz w:val="24"/>
          <w:szCs w:val="20"/>
          <w:lang w:eastAsia="ar-SA"/>
        </w:rPr>
        <w:t xml:space="preserve">: </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0"/>
          <w:lang w:eastAsia="ar-SA"/>
        </w:rPr>
      </w:pPr>
      <w:r w:rsidRPr="00215CB4">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215CB4">
        <w:rPr>
          <w:rFonts w:ascii="FrankfurtGothic" w:eastAsia="Times New Roman" w:hAnsi="FrankfurtGothic" w:cs="FrankfurtGothic"/>
          <w:color w:val="000000"/>
          <w:sz w:val="19"/>
          <w:szCs w:val="20"/>
          <w:lang w:eastAsia="ar-SA"/>
        </w:rPr>
        <w:t>.</w:t>
      </w:r>
    </w:p>
    <w:p w:rsidR="007B2BF1" w:rsidRPr="00215CB4" w:rsidRDefault="007B2BF1" w:rsidP="007B2BF1">
      <w:pPr>
        <w:tabs>
          <w:tab w:val="center" w:pos="4536"/>
          <w:tab w:val="right" w:pos="9072"/>
        </w:tabs>
        <w:suppressAutoHyphens/>
        <w:spacing w:after="0" w:line="258" w:lineRule="atLeast"/>
        <w:jc w:val="both"/>
        <w:rPr>
          <w:rFonts w:ascii="FrankfurtGothic" w:eastAsia="Times New Roman" w:hAnsi="FrankfurtGothic" w:cs="FrankfurtGothic"/>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7. </w:t>
      </w:r>
      <w:r w:rsidRPr="00215CB4">
        <w:rPr>
          <w:rFonts w:ascii="Times New Roman" w:eastAsia="Times New Roman" w:hAnsi="Times New Roman" w:cs="Times New Roman"/>
          <w:color w:val="000000"/>
          <w:sz w:val="24"/>
          <w:szCs w:val="20"/>
          <w:u w:val="single"/>
          <w:lang w:eastAsia="ar-SA"/>
        </w:rPr>
        <w:t>Jeżeli zamawiający przewiduje aukcję elektroniczną</w:t>
      </w:r>
      <w:r w:rsidRPr="00215CB4">
        <w:rPr>
          <w:rFonts w:ascii="FrankfurtGothic" w:eastAsia="Times New Roman" w:hAnsi="FrankfurtGothic" w:cs="FrankfurtGothic"/>
          <w:color w:val="000000"/>
          <w:sz w:val="24"/>
          <w:szCs w:val="20"/>
          <w:lang w:eastAsia="ar-SA"/>
        </w:rPr>
        <w:t>: nie dotyczy.</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b/>
          <w:bCs/>
          <w:sz w:val="24"/>
          <w:szCs w:val="20"/>
          <w:lang w:eastAsia="ar-SA"/>
        </w:rPr>
        <w:t xml:space="preserve">8. </w:t>
      </w:r>
      <w:r w:rsidRPr="00215CB4">
        <w:rPr>
          <w:rFonts w:ascii="Times New Roman" w:eastAsia="Times New Roman" w:hAnsi="Times New Roman" w:cs="Times New Roman"/>
          <w:sz w:val="24"/>
          <w:szCs w:val="20"/>
          <w:u w:val="single"/>
          <w:lang w:eastAsia="ar-SA"/>
        </w:rPr>
        <w:t>Wysokość zwrotu kosztów udziału w postępowaniu, jeżeli zamawiający przewiduje ich zwrot</w:t>
      </w:r>
      <w:r w:rsidRPr="00215CB4">
        <w:rPr>
          <w:rFonts w:ascii="FrankfurtGothic" w:eastAsia="Times New Roman" w:hAnsi="FrankfurtGothic" w:cs="FrankfurtGothic"/>
          <w:sz w:val="24"/>
          <w:szCs w:val="20"/>
          <w:lang w:eastAsia="ar-SA"/>
        </w:rPr>
        <w:t>:</w:t>
      </w:r>
    </w:p>
    <w:p w:rsidR="007B2BF1" w:rsidRPr="00215CB4" w:rsidRDefault="007B2BF1" w:rsidP="007B2BF1">
      <w:pPr>
        <w:tabs>
          <w:tab w:val="center" w:pos="4536"/>
          <w:tab w:val="right" w:pos="9072"/>
        </w:tabs>
        <w:suppressAutoHyphens/>
        <w:spacing w:after="0" w:line="258" w:lineRule="atLeast"/>
        <w:jc w:val="both"/>
        <w:rPr>
          <w:rFonts w:ascii="FrankfurtGothic" w:eastAsia="Times New Roman" w:hAnsi="FrankfurtGothic" w:cs="FrankfurtGothic"/>
          <w:b/>
          <w:color w:val="000000"/>
          <w:sz w:val="19"/>
          <w:szCs w:val="20"/>
          <w:lang w:eastAsia="ar-SA"/>
        </w:rPr>
      </w:pPr>
      <w:r w:rsidRPr="00215CB4">
        <w:rPr>
          <w:rFonts w:ascii="Times New Roman" w:eastAsia="Times New Roman" w:hAnsi="Times New Roman" w:cs="Times New Roman"/>
          <w:sz w:val="24"/>
          <w:szCs w:val="24"/>
          <w:lang w:eastAsia="ar-SA"/>
        </w:rPr>
        <w:t>Zamawiający nie przewiduje zwrotu kosztów udziału w postępowaniu.</w:t>
      </w:r>
    </w:p>
    <w:p w:rsidR="007B2BF1" w:rsidRPr="00215CB4" w:rsidRDefault="007B2BF1" w:rsidP="00231FFF">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b/>
          <w:sz w:val="24"/>
          <w:szCs w:val="24"/>
        </w:rPr>
        <w:t>9.</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 xml:space="preserve">Zamawiający </w:t>
      </w:r>
      <w:r w:rsidRPr="00215CB4">
        <w:rPr>
          <w:rFonts w:ascii="Times New Roman" w:hAnsi="Times New Roman" w:cs="Times New Roman"/>
          <w:b/>
          <w:bCs/>
          <w:sz w:val="24"/>
          <w:szCs w:val="24"/>
          <w:u w:val="single"/>
        </w:rPr>
        <w:t xml:space="preserve">przewiduje </w:t>
      </w:r>
      <w:r w:rsidRPr="00215CB4">
        <w:rPr>
          <w:rFonts w:ascii="Times New Roman" w:hAnsi="Times New Roman" w:cs="Times New Roman"/>
          <w:sz w:val="24"/>
          <w:szCs w:val="24"/>
          <w:u w:val="single"/>
        </w:rPr>
        <w:t>wymagania, o których mowa w art. 29 ust. 3a:</w:t>
      </w:r>
    </w:p>
    <w:p w:rsidR="00231FFF" w:rsidRPr="005A653A" w:rsidRDefault="00231FFF" w:rsidP="00231FFF">
      <w:pPr>
        <w:autoSpaceDE w:val="0"/>
        <w:autoSpaceDN w:val="0"/>
        <w:adjustRightInd w:val="0"/>
        <w:spacing w:after="120" w:line="240" w:lineRule="auto"/>
        <w:jc w:val="both"/>
        <w:rPr>
          <w:rFonts w:ascii="Times New Roman" w:hAnsi="Times New Roman" w:cs="Times New Roman"/>
          <w:bCs/>
          <w:sz w:val="24"/>
          <w:szCs w:val="24"/>
        </w:rPr>
      </w:pPr>
      <w:r w:rsidRPr="005A653A">
        <w:rPr>
          <w:rFonts w:ascii="Times New Roman" w:hAnsi="Times New Roman" w:cs="Times New Roman"/>
          <w:bCs/>
          <w:sz w:val="24"/>
          <w:szCs w:val="24"/>
        </w:rPr>
        <w:t xml:space="preserve">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czynności w zakresie realizacji zamówienia</w:t>
      </w:r>
      <w:r w:rsidRPr="005A653A">
        <w:rPr>
          <w:rFonts w:ascii="Times New Roman" w:hAnsi="Times New Roman" w:cs="Times New Roman"/>
          <w:bCs/>
          <w:sz w:val="24"/>
          <w:szCs w:val="24"/>
        </w:rPr>
        <w:t xml:space="preserve"> w rozumieniu przepisów </w:t>
      </w:r>
      <w:r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ustawy z dnia 26 czerwca 1974 r. – Kodeks pracy: „</w:t>
      </w:r>
      <w:r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5A653A">
        <w:rPr>
          <w:rFonts w:ascii="Times New Roman" w:hAnsi="Times New Roman" w:cs="Times New Roman"/>
          <w:bCs/>
          <w:i/>
          <w:sz w:val="24"/>
          <w:szCs w:val="24"/>
        </w:rPr>
        <w:t xml:space="preserve"> </w:t>
      </w:r>
      <w:r w:rsidRPr="005A653A">
        <w:rPr>
          <w:rFonts w:ascii="Times New Roman" w:hAnsi="Times New Roman" w:cs="Times New Roman"/>
          <w:bCs/>
          <w:sz w:val="24"/>
          <w:szCs w:val="24"/>
        </w:rPr>
        <w:t xml:space="preserve">(Dz. U. z 2014 r. poz. 1502 z </w:t>
      </w:r>
      <w:proofErr w:type="spellStart"/>
      <w:r w:rsidRPr="005A653A">
        <w:rPr>
          <w:rFonts w:ascii="Times New Roman" w:hAnsi="Times New Roman" w:cs="Times New Roman"/>
          <w:bCs/>
          <w:sz w:val="24"/>
          <w:szCs w:val="24"/>
        </w:rPr>
        <w:t>późn</w:t>
      </w:r>
      <w:proofErr w:type="spellEnd"/>
      <w:r w:rsidRPr="005A653A">
        <w:rPr>
          <w:rFonts w:ascii="Times New Roman" w:hAnsi="Times New Roman" w:cs="Times New Roman"/>
          <w:bCs/>
          <w:sz w:val="24"/>
          <w:szCs w:val="24"/>
        </w:rPr>
        <w:t xml:space="preserve">. zm.),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231FFF" w:rsidRPr="00785419" w:rsidRDefault="00231FFF" w:rsidP="00231FFF">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rozbiórkowych, ziemnych i przygotowawczych metodą mechaniczną (operatorzy, kierowcy sprzętu niezbędnego do wykonania zamówienia),</w:t>
      </w:r>
    </w:p>
    <w:p w:rsidR="00231FFF" w:rsidRPr="00785419" w:rsidRDefault="00231FFF" w:rsidP="00231FFF">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ziemnych metodą ręczną (pracownicy wykonujący roboty podstawowe przy wykonywaniu robót ziemnych),</w:t>
      </w:r>
    </w:p>
    <w:p w:rsidR="00231FFF" w:rsidRPr="00785419" w:rsidRDefault="00231FFF" w:rsidP="00231FFF">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xml:space="preserve">- </w:t>
      </w:r>
      <w:r>
        <w:rPr>
          <w:rFonts w:ascii="Times New Roman" w:hAnsi="Times New Roman" w:cs="Times New Roman"/>
          <w:sz w:val="24"/>
          <w:szCs w:val="24"/>
        </w:rPr>
        <w:t xml:space="preserve">rozbiórki istniejących nawierzchni, </w:t>
      </w:r>
      <w:r w:rsidRPr="00785419">
        <w:rPr>
          <w:rFonts w:ascii="Times New Roman" w:hAnsi="Times New Roman" w:cs="Times New Roman"/>
          <w:sz w:val="24"/>
          <w:szCs w:val="24"/>
        </w:rPr>
        <w:t>układania nawierzchni</w:t>
      </w:r>
      <w:r>
        <w:rPr>
          <w:rFonts w:ascii="Times New Roman" w:hAnsi="Times New Roman" w:cs="Times New Roman"/>
          <w:sz w:val="24"/>
          <w:szCs w:val="24"/>
        </w:rPr>
        <w:t xml:space="preserve"> </w:t>
      </w:r>
      <w:r w:rsidRPr="00785419">
        <w:rPr>
          <w:rFonts w:ascii="Times New Roman" w:hAnsi="Times New Roman" w:cs="Times New Roman"/>
          <w:sz w:val="24"/>
          <w:szCs w:val="24"/>
        </w:rPr>
        <w:t xml:space="preserve">(pracownicy wykonujący roboty przy wykonywaniu robót związanych z układaniem nawierzchni). </w:t>
      </w:r>
    </w:p>
    <w:p w:rsidR="00231FFF" w:rsidRPr="00A15364" w:rsidRDefault="00231FFF" w:rsidP="00231FFF">
      <w:pPr>
        <w:widowControl w:val="0"/>
        <w:suppressAutoHyphens/>
        <w:spacing w:after="120"/>
        <w:jc w:val="both"/>
        <w:rPr>
          <w:rFonts w:ascii="Times New Roman" w:hAnsi="Times New Roman" w:cs="Times New Roman"/>
          <w:spacing w:val="-4"/>
          <w:kern w:val="24"/>
          <w:sz w:val="24"/>
          <w:szCs w:val="24"/>
        </w:rPr>
      </w:pPr>
      <w:r w:rsidRPr="00A15364">
        <w:rPr>
          <w:rFonts w:ascii="Times New Roman" w:hAnsi="Times New Roman" w:cs="Times New Roman"/>
          <w:bCs/>
          <w:color w:val="000000"/>
          <w:spacing w:val="-4"/>
          <w:kern w:val="24"/>
          <w:sz w:val="24"/>
          <w:szCs w:val="24"/>
        </w:rPr>
        <w:t>D</w:t>
      </w:r>
      <w:r w:rsidRPr="00A15364">
        <w:rPr>
          <w:rFonts w:ascii="Times New Roman" w:hAnsi="Times New Roman" w:cs="Times New Roman"/>
          <w:color w:val="000000"/>
          <w:spacing w:val="-4"/>
          <w:kern w:val="24"/>
          <w:sz w:val="24"/>
          <w:szCs w:val="24"/>
        </w:rPr>
        <w:t xml:space="preserve">la </w:t>
      </w:r>
      <w:r w:rsidRPr="00A15364">
        <w:rPr>
          <w:rFonts w:ascii="Times New Roman" w:hAnsi="Times New Roman" w:cs="Times New Roman"/>
          <w:spacing w:val="-4"/>
          <w:kern w:val="24"/>
          <w:sz w:val="24"/>
          <w:szCs w:val="24"/>
        </w:rPr>
        <w:t xml:space="preserve">udokumentowania zatrudnienia osób na podstawie umowy o pracę Wykonawca najpóźniej w dniu przekazania </w:t>
      </w:r>
      <w:r>
        <w:rPr>
          <w:rFonts w:ascii="Times New Roman" w:hAnsi="Times New Roman" w:cs="Times New Roman"/>
          <w:spacing w:val="-4"/>
          <w:kern w:val="24"/>
          <w:sz w:val="24"/>
          <w:szCs w:val="24"/>
        </w:rPr>
        <w:t>placu budowy</w:t>
      </w:r>
      <w:r w:rsidRPr="00A15364">
        <w:rPr>
          <w:rFonts w:ascii="Times New Roman" w:hAnsi="Times New Roman" w:cs="Times New Roman"/>
          <w:spacing w:val="-4"/>
          <w:kern w:val="24"/>
          <w:sz w:val="24"/>
          <w:szCs w:val="24"/>
        </w:rPr>
        <w:t xml:space="preserve"> przedłoży Zamawiającemu:</w:t>
      </w:r>
    </w:p>
    <w:p w:rsidR="00231FFF" w:rsidRPr="00DC5075" w:rsidRDefault="00231FFF" w:rsidP="00231FFF">
      <w:p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A15364">
        <w:rPr>
          <w:rFonts w:ascii="Times New Roman" w:hAnsi="Times New Roman" w:cs="Times New Roman"/>
          <w:spacing w:val="-4"/>
          <w:kern w:val="24"/>
          <w:sz w:val="24"/>
          <w:szCs w:val="24"/>
        </w:rPr>
        <w:t>- imienny wykaz osób zatrudnionych przy realizacji przedmiotowego zamówienia na podstawie umowy o pracę, ze wskazaniem formy zatrudnienia - wielkości etatu wraz z określeniem czynności jakie będą te osoby wykonywać w zakresie realizacji zamówienia.</w:t>
      </w:r>
      <w:r w:rsidRPr="00A15364">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853BA3">
        <w:rPr>
          <w:rFonts w:ascii="Times New Roman" w:eastAsia="Times New Roman" w:hAnsi="Times New Roman" w:cs="Times New Roman"/>
          <w:sz w:val="24"/>
          <w:szCs w:val="24"/>
          <w:lang w:eastAsia="pl-PL"/>
        </w:rPr>
        <w:lastRenderedPageBreak/>
        <w:t>W przypadku konieczności wprowadzenia zmian w składzie zespołu wykonującego prace Wykonawca powiadomi o tym fakcie Zamawiającego. Forma zatrudnienia nowych osób nie może ulec zmianie.</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10.</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Zamawiający nie przewiduje wymagań, o których mowa w art. 29 ust. 4</w:t>
      </w:r>
      <w:r w:rsidRPr="00215CB4">
        <w:rPr>
          <w:rFonts w:ascii="Times New Roman" w:hAnsi="Times New Roman" w:cs="Times New Roman"/>
          <w:sz w:val="24"/>
          <w:szCs w:val="24"/>
        </w:rPr>
        <w:t>.</w:t>
      </w:r>
    </w:p>
    <w:p w:rsidR="007B2BF1" w:rsidRPr="00215CB4" w:rsidRDefault="007B2BF1" w:rsidP="007B2BF1">
      <w:pPr>
        <w:suppressAutoHyphens/>
        <w:spacing w:after="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b/>
          <w:sz w:val="24"/>
          <w:szCs w:val="24"/>
          <w:lang w:eastAsia="ar-SA"/>
        </w:rPr>
        <w:t>11.</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jc w:val="both"/>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b/>
          <w:sz w:val="24"/>
          <w:szCs w:val="24"/>
          <w:lang w:eastAsia="ar-SA"/>
        </w:rPr>
        <w:t>12.</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u w:val="single"/>
          <w:lang w:eastAsia="ar-SA"/>
        </w:rPr>
        <w:t>W związku z tym, że zamówienie dotyczy robót budowlanych:</w:t>
      </w:r>
    </w:p>
    <w:p w:rsidR="00313C32" w:rsidRPr="00313C32" w:rsidRDefault="007B2BF1" w:rsidP="007B2BF1">
      <w:pPr>
        <w:pStyle w:val="Akapitzlist"/>
        <w:numPr>
          <w:ilvl w:val="0"/>
          <w:numId w:val="7"/>
        </w:numPr>
        <w:suppressAutoHyphens/>
        <w:spacing w:after="0" w:line="240" w:lineRule="auto"/>
        <w:ind w:left="357" w:hanging="357"/>
        <w:jc w:val="both"/>
        <w:rPr>
          <w:rFonts w:ascii="Times New Roman" w:eastAsia="Times New Roman" w:hAnsi="Times New Roman" w:cs="Times New Roman"/>
          <w:b/>
          <w:sz w:val="24"/>
          <w:szCs w:val="24"/>
          <w:lang w:eastAsia="ar-SA"/>
        </w:rPr>
      </w:pPr>
      <w:r w:rsidRPr="00313C32">
        <w:rPr>
          <w:rFonts w:ascii="Times New Roman" w:eastAsia="Times New Roman" w:hAnsi="Times New Roman" w:cs="Times New Roman"/>
          <w:sz w:val="24"/>
          <w:szCs w:val="24"/>
          <w:lang w:eastAsia="ar-SA"/>
        </w:rPr>
        <w:t xml:space="preserve">Umowy o podwykonawstwo oraz umowy o podwykonawstwo z dalszymi podwykonawcami, których przedmiotem są roboty budowlane, muszą spełniać wymogi określone we wzorze umowy, stanowiącej załącznik </w:t>
      </w:r>
      <w:r w:rsidR="000A610A" w:rsidRPr="00313C32">
        <w:rPr>
          <w:rFonts w:ascii="Times New Roman" w:eastAsia="Times New Roman" w:hAnsi="Times New Roman" w:cs="Times New Roman"/>
          <w:sz w:val="24"/>
          <w:szCs w:val="24"/>
          <w:lang w:eastAsia="ar-SA"/>
        </w:rPr>
        <w:t xml:space="preserve">nr 5 </w:t>
      </w:r>
      <w:r w:rsidRPr="00313C32">
        <w:rPr>
          <w:rFonts w:ascii="Times New Roman" w:eastAsia="Times New Roman" w:hAnsi="Times New Roman" w:cs="Times New Roman"/>
          <w:sz w:val="24"/>
          <w:szCs w:val="24"/>
          <w:lang w:eastAsia="ar-SA"/>
        </w:rPr>
        <w:t>do SIWZ, w ustawie i przepisach ustawy z dnia 23 kwietnia 1964 r. Kodeks cywilny, których niespełnienie spowoduje zgłoszenie w formie pisemnej przez Zamawiającego odpowiednio zastrzeżeń lub sprzeciwu.</w:t>
      </w:r>
    </w:p>
    <w:p w:rsidR="007B2BF1" w:rsidRPr="00313C32" w:rsidRDefault="007B2BF1" w:rsidP="007B2BF1">
      <w:pPr>
        <w:pStyle w:val="Akapitzlist"/>
        <w:numPr>
          <w:ilvl w:val="0"/>
          <w:numId w:val="7"/>
        </w:numPr>
        <w:suppressAutoHyphens/>
        <w:spacing w:after="0" w:line="240" w:lineRule="auto"/>
        <w:ind w:left="357" w:hanging="357"/>
        <w:jc w:val="both"/>
        <w:rPr>
          <w:rFonts w:ascii="Times New Roman" w:eastAsia="Times New Roman" w:hAnsi="Times New Roman" w:cs="Times New Roman"/>
          <w:b/>
          <w:sz w:val="24"/>
          <w:szCs w:val="24"/>
          <w:lang w:eastAsia="ar-SA"/>
        </w:rPr>
      </w:pPr>
      <w:r w:rsidRPr="00313C32">
        <w:rPr>
          <w:rFonts w:ascii="Times New Roman" w:eastAsia="Times New Roman" w:hAnsi="Times New Roman" w:cs="Times New Roman"/>
          <w:sz w:val="24"/>
          <w:szCs w:val="24"/>
          <w:lang w:eastAsia="ar-SA"/>
        </w:rPr>
        <w:t>Umowy o podwykonawstwo, których przedmiotem są dostawy lub usługi, nie podlegają obowiązkowi przedkładania zamawiającemu, jeżeli ich wartkość nie przekracza 50 000 zł bez względu na przedmiot tych dostaw lub usług.</w:t>
      </w:r>
    </w:p>
    <w:p w:rsidR="007B2BF1" w:rsidRPr="00215CB4" w:rsidRDefault="007B2BF1" w:rsidP="007B2BF1">
      <w:pPr>
        <w:tabs>
          <w:tab w:val="left" w:leader="dot" w:pos="-2340"/>
          <w:tab w:val="left" w:pos="54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13.</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Wymóg lub możliwość złożenia ofert w postaci katalogów elektronicznych lub dołączenia katalogów elektronicznych do oferty</w:t>
      </w:r>
      <w:r w:rsidRPr="00215CB4">
        <w:rPr>
          <w:rFonts w:ascii="Times New Roman" w:hAnsi="Times New Roman" w:cs="Times New Roman"/>
          <w:sz w:val="24"/>
          <w:szCs w:val="24"/>
        </w:rPr>
        <w:t>: nie dotyczy</w:t>
      </w:r>
    </w:p>
    <w:p w:rsidR="007B2BF1" w:rsidRPr="00215CB4" w:rsidRDefault="007B2BF1" w:rsidP="00373303">
      <w:pPr>
        <w:spacing w:after="24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14.</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215CB4">
        <w:rPr>
          <w:rFonts w:ascii="Times New Roman" w:eastAsia="Times New Roman" w:hAnsi="Times New Roman" w:cs="Times New Roman"/>
          <w:sz w:val="24"/>
          <w:szCs w:val="24"/>
          <w:lang w:eastAsia="pl-PL"/>
        </w:rPr>
        <w:t>: nie dotyczy.</w:t>
      </w:r>
    </w:p>
    <w:p w:rsidR="007B2BF1" w:rsidRPr="00215CB4" w:rsidRDefault="007B2BF1" w:rsidP="007B2BF1">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rsidR="007B2BF1" w:rsidRPr="00373303" w:rsidRDefault="007B2BF1" w:rsidP="00373303">
      <w:pPr>
        <w:numPr>
          <w:ilvl w:val="0"/>
          <w:numId w:val="1"/>
        </w:numPr>
        <w:suppressAutoHyphens/>
        <w:spacing w:after="12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sidR="00685823">
        <w:rPr>
          <w:rFonts w:ascii="Times New Roman" w:hAnsi="Times New Roman" w:cs="Times New Roman"/>
          <w:sz w:val="24"/>
          <w:szCs w:val="24"/>
        </w:rPr>
        <w:t>ecyfikacja Techniczna Wykonania</w:t>
      </w:r>
      <w:r w:rsidR="005F404F">
        <w:rPr>
          <w:rFonts w:ascii="Times New Roman" w:hAnsi="Times New Roman" w:cs="Times New Roman"/>
          <w:sz w:val="24"/>
          <w:szCs w:val="24"/>
        </w:rPr>
        <w:t xml:space="preserve"> i </w:t>
      </w:r>
      <w:r w:rsidRPr="00215CB4">
        <w:rPr>
          <w:rFonts w:ascii="Times New Roman" w:hAnsi="Times New Roman" w:cs="Times New Roman"/>
          <w:sz w:val="24"/>
          <w:szCs w:val="24"/>
        </w:rPr>
        <w:t>Odbioru Robót Budowlanych oraz przedmiar</w:t>
      </w:r>
      <w:r w:rsidR="00D94E1F">
        <w:rPr>
          <w:rFonts w:ascii="Times New Roman" w:hAnsi="Times New Roman" w:cs="Times New Roman"/>
          <w:sz w:val="24"/>
          <w:szCs w:val="24"/>
        </w:rPr>
        <w:t>y</w:t>
      </w:r>
      <w:r w:rsidRPr="00215CB4">
        <w:rPr>
          <w:rFonts w:ascii="Times New Roman" w:hAnsi="Times New Roman" w:cs="Times New Roman"/>
          <w:sz w:val="24"/>
          <w:szCs w:val="24"/>
        </w:rPr>
        <w:t xml:space="preserve"> robót </w:t>
      </w:r>
      <w:r w:rsidR="00360ED1">
        <w:rPr>
          <w:rFonts w:ascii="Times New Roman" w:eastAsia="Times New Roman" w:hAnsi="Times New Roman" w:cs="Times New Roman"/>
          <w:sz w:val="24"/>
          <w:szCs w:val="24"/>
          <w:lang w:eastAsia="ar-SA"/>
        </w:rPr>
        <w:t>- załącznik nr 6 do SIWZ.</w:t>
      </w:r>
    </w:p>
    <w:p w:rsidR="00596893" w:rsidRDefault="00596893" w:rsidP="007B2BF1">
      <w:pPr>
        <w:suppressAutoHyphens/>
        <w:spacing w:after="0" w:line="240" w:lineRule="auto"/>
        <w:rPr>
          <w:rFonts w:ascii="Times New Roman" w:eastAsia="Times New Roman" w:hAnsi="Times New Roman" w:cs="Times New Roman"/>
          <w:sz w:val="24"/>
          <w:szCs w:val="24"/>
          <w:u w:val="single"/>
          <w:lang w:eastAsia="ar-SA"/>
        </w:rPr>
      </w:pPr>
    </w:p>
    <w:p w:rsidR="00596893" w:rsidRDefault="00596893" w:rsidP="007B2BF1">
      <w:pPr>
        <w:suppressAutoHyphens/>
        <w:spacing w:after="0" w:line="240" w:lineRule="auto"/>
        <w:rPr>
          <w:rFonts w:ascii="Times New Roman" w:eastAsia="Times New Roman" w:hAnsi="Times New Roman" w:cs="Times New Roman"/>
          <w:sz w:val="24"/>
          <w:szCs w:val="24"/>
          <w:u w:val="single"/>
          <w:lang w:eastAsia="ar-SA"/>
        </w:rPr>
      </w:pPr>
    </w:p>
    <w:p w:rsidR="00596893" w:rsidRDefault="00596893" w:rsidP="007B2BF1">
      <w:pPr>
        <w:suppressAutoHyphens/>
        <w:spacing w:after="0" w:line="240" w:lineRule="auto"/>
        <w:rPr>
          <w:rFonts w:ascii="Times New Roman" w:eastAsia="Times New Roman" w:hAnsi="Times New Roman" w:cs="Times New Roman"/>
          <w:sz w:val="24"/>
          <w:szCs w:val="24"/>
          <w:u w:val="single"/>
          <w:lang w:eastAsia="ar-SA"/>
        </w:rPr>
      </w:pPr>
    </w:p>
    <w:p w:rsidR="00596893" w:rsidRDefault="00596893" w:rsidP="007B2BF1">
      <w:pPr>
        <w:suppressAutoHyphens/>
        <w:spacing w:after="0" w:line="240" w:lineRule="auto"/>
        <w:rPr>
          <w:rFonts w:ascii="Times New Roman" w:eastAsia="Times New Roman" w:hAnsi="Times New Roman" w:cs="Times New Roman"/>
          <w:sz w:val="24"/>
          <w:szCs w:val="24"/>
          <w:u w:val="single"/>
          <w:lang w:eastAsia="ar-SA"/>
        </w:rPr>
      </w:pPr>
    </w:p>
    <w:p w:rsidR="00596893" w:rsidRDefault="00596893" w:rsidP="007B2BF1">
      <w:pPr>
        <w:suppressAutoHyphens/>
        <w:spacing w:after="0" w:line="240" w:lineRule="auto"/>
        <w:rPr>
          <w:rFonts w:ascii="Times New Roman" w:eastAsia="Times New Roman" w:hAnsi="Times New Roman" w:cs="Times New Roman"/>
          <w:sz w:val="24"/>
          <w:szCs w:val="24"/>
          <w:u w:val="single"/>
          <w:lang w:eastAsia="ar-SA"/>
        </w:rPr>
      </w:pPr>
    </w:p>
    <w:p w:rsidR="00596893" w:rsidRDefault="00596893"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E971A4" w:rsidRPr="00685823" w:rsidRDefault="007B2BF1" w:rsidP="00685823">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231FFF">
        <w:rPr>
          <w:rFonts w:ascii="Times New Roman" w:eastAsia="Times New Roman" w:hAnsi="Times New Roman" w:cs="Times New Roman"/>
          <w:sz w:val="20"/>
          <w:szCs w:val="20"/>
          <w:lang w:eastAsia="ar-SA"/>
        </w:rPr>
        <w:t>22. grudnia2017 r.</w:t>
      </w:r>
    </w:p>
    <w:sectPr w:rsidR="00E971A4" w:rsidRPr="0068582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56D" w:rsidRDefault="006E256D" w:rsidP="007B2BF1">
      <w:pPr>
        <w:spacing w:after="0" w:line="240" w:lineRule="auto"/>
      </w:pPr>
      <w:r>
        <w:separator/>
      </w:r>
    </w:p>
  </w:endnote>
  <w:endnote w:type="continuationSeparator" w:id="0">
    <w:p w:rsidR="006E256D" w:rsidRDefault="006E256D" w:rsidP="007B2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FrankfurtGothic">
    <w:altName w:val="Times New Roman"/>
    <w:charset w:val="EE"/>
    <w:family w:val="auto"/>
    <w:pitch w:val="variable"/>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911015"/>
      <w:docPartObj>
        <w:docPartGallery w:val="Page Numbers (Bottom of Page)"/>
        <w:docPartUnique/>
      </w:docPartObj>
    </w:sdtPr>
    <w:sdtEndPr/>
    <w:sdtContent>
      <w:p w:rsidR="00E05FC3" w:rsidRDefault="00E05FC3">
        <w:pPr>
          <w:pStyle w:val="Stopka"/>
          <w:jc w:val="right"/>
        </w:pPr>
        <w:r>
          <w:fldChar w:fldCharType="begin"/>
        </w:r>
        <w:r>
          <w:instrText>PAGE   \* MERGEFORMAT</w:instrText>
        </w:r>
        <w:r>
          <w:fldChar w:fldCharType="separate"/>
        </w:r>
        <w:r w:rsidR="00F154C4">
          <w:rPr>
            <w:noProof/>
          </w:rPr>
          <w:t>13</w:t>
        </w:r>
        <w:r>
          <w:fldChar w:fldCharType="end"/>
        </w:r>
      </w:p>
    </w:sdtContent>
  </w:sdt>
  <w:p w:rsidR="00E05FC3" w:rsidRDefault="00E05F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56D" w:rsidRDefault="006E256D" w:rsidP="007B2BF1">
      <w:pPr>
        <w:spacing w:after="0" w:line="240" w:lineRule="auto"/>
      </w:pPr>
      <w:r>
        <w:separator/>
      </w:r>
    </w:p>
  </w:footnote>
  <w:footnote w:type="continuationSeparator" w:id="0">
    <w:p w:rsidR="006E256D" w:rsidRDefault="006E256D" w:rsidP="007B2B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FC3" w:rsidRDefault="00E05FC3">
    <w:pPr>
      <w:pStyle w:val="Nagwek"/>
    </w:pPr>
  </w:p>
  <w:p w:rsidR="00E05FC3" w:rsidRDefault="00E05FC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FDC1958"/>
    <w:multiLevelType w:val="hybridMultilevel"/>
    <w:tmpl w:val="1D465D68"/>
    <w:lvl w:ilvl="0" w:tplc="CB9CB7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8AE"/>
    <w:rsid w:val="00006195"/>
    <w:rsid w:val="00006527"/>
    <w:rsid w:val="00010C56"/>
    <w:rsid w:val="00011DB2"/>
    <w:rsid w:val="00012A1C"/>
    <w:rsid w:val="000202FA"/>
    <w:rsid w:val="00025E14"/>
    <w:rsid w:val="000549D4"/>
    <w:rsid w:val="000A610A"/>
    <w:rsid w:val="000B248D"/>
    <w:rsid w:val="000C1400"/>
    <w:rsid w:val="000C5926"/>
    <w:rsid w:val="000D45D8"/>
    <w:rsid w:val="000D5549"/>
    <w:rsid w:val="000F6339"/>
    <w:rsid w:val="00105A94"/>
    <w:rsid w:val="00124A7B"/>
    <w:rsid w:val="001418EB"/>
    <w:rsid w:val="00142D54"/>
    <w:rsid w:val="00175249"/>
    <w:rsid w:val="001A743C"/>
    <w:rsid w:val="001C665E"/>
    <w:rsid w:val="001D2A20"/>
    <w:rsid w:val="001E2A93"/>
    <w:rsid w:val="00211ED1"/>
    <w:rsid w:val="00213F34"/>
    <w:rsid w:val="00214B8E"/>
    <w:rsid w:val="00215814"/>
    <w:rsid w:val="00231FFF"/>
    <w:rsid w:val="00234B59"/>
    <w:rsid w:val="00247636"/>
    <w:rsid w:val="002620F3"/>
    <w:rsid w:val="00262344"/>
    <w:rsid w:val="00267FD6"/>
    <w:rsid w:val="00290ADF"/>
    <w:rsid w:val="002939FD"/>
    <w:rsid w:val="00293D75"/>
    <w:rsid w:val="00296B8D"/>
    <w:rsid w:val="002C0114"/>
    <w:rsid w:val="002C587B"/>
    <w:rsid w:val="002D521D"/>
    <w:rsid w:val="002F1EBF"/>
    <w:rsid w:val="003047AF"/>
    <w:rsid w:val="00313C32"/>
    <w:rsid w:val="00347112"/>
    <w:rsid w:val="00360ED1"/>
    <w:rsid w:val="00373303"/>
    <w:rsid w:val="00386E6D"/>
    <w:rsid w:val="003B2AE7"/>
    <w:rsid w:val="003F7DCE"/>
    <w:rsid w:val="00407302"/>
    <w:rsid w:val="00417190"/>
    <w:rsid w:val="00420576"/>
    <w:rsid w:val="00422E68"/>
    <w:rsid w:val="004504A5"/>
    <w:rsid w:val="00462848"/>
    <w:rsid w:val="00496C38"/>
    <w:rsid w:val="004A6607"/>
    <w:rsid w:val="004B49EE"/>
    <w:rsid w:val="004B4A2F"/>
    <w:rsid w:val="004E50AD"/>
    <w:rsid w:val="004E605D"/>
    <w:rsid w:val="00521AED"/>
    <w:rsid w:val="00543F9A"/>
    <w:rsid w:val="00544255"/>
    <w:rsid w:val="00553090"/>
    <w:rsid w:val="0055495B"/>
    <w:rsid w:val="0055611E"/>
    <w:rsid w:val="00566F07"/>
    <w:rsid w:val="00572C53"/>
    <w:rsid w:val="005816F9"/>
    <w:rsid w:val="00587C15"/>
    <w:rsid w:val="005920B7"/>
    <w:rsid w:val="00596115"/>
    <w:rsid w:val="00596893"/>
    <w:rsid w:val="005A653A"/>
    <w:rsid w:val="005B5DB6"/>
    <w:rsid w:val="005C143B"/>
    <w:rsid w:val="005D2B74"/>
    <w:rsid w:val="005F404F"/>
    <w:rsid w:val="005F47B8"/>
    <w:rsid w:val="00603568"/>
    <w:rsid w:val="00605D2F"/>
    <w:rsid w:val="006126EB"/>
    <w:rsid w:val="00627F7E"/>
    <w:rsid w:val="00632EBB"/>
    <w:rsid w:val="00637760"/>
    <w:rsid w:val="006402F0"/>
    <w:rsid w:val="00646A4F"/>
    <w:rsid w:val="00661A26"/>
    <w:rsid w:val="00684914"/>
    <w:rsid w:val="00685823"/>
    <w:rsid w:val="006A0E82"/>
    <w:rsid w:val="006A43E3"/>
    <w:rsid w:val="006C7F13"/>
    <w:rsid w:val="006D6728"/>
    <w:rsid w:val="006E256D"/>
    <w:rsid w:val="006F69EC"/>
    <w:rsid w:val="0074151C"/>
    <w:rsid w:val="00744D04"/>
    <w:rsid w:val="00756AE1"/>
    <w:rsid w:val="007622AD"/>
    <w:rsid w:val="007738AE"/>
    <w:rsid w:val="00785419"/>
    <w:rsid w:val="00791715"/>
    <w:rsid w:val="00796D48"/>
    <w:rsid w:val="007B2BF1"/>
    <w:rsid w:val="007E060F"/>
    <w:rsid w:val="007E2DA4"/>
    <w:rsid w:val="007E4775"/>
    <w:rsid w:val="007E5EDD"/>
    <w:rsid w:val="007F3D3F"/>
    <w:rsid w:val="007F4308"/>
    <w:rsid w:val="00825B18"/>
    <w:rsid w:val="00843E33"/>
    <w:rsid w:val="00853BA3"/>
    <w:rsid w:val="0086567E"/>
    <w:rsid w:val="0086641F"/>
    <w:rsid w:val="00870CCE"/>
    <w:rsid w:val="00881CF0"/>
    <w:rsid w:val="0088764A"/>
    <w:rsid w:val="008951DC"/>
    <w:rsid w:val="00895A6F"/>
    <w:rsid w:val="008A403F"/>
    <w:rsid w:val="008B0E6A"/>
    <w:rsid w:val="008B1451"/>
    <w:rsid w:val="008B3B21"/>
    <w:rsid w:val="008C0EB6"/>
    <w:rsid w:val="008E3F81"/>
    <w:rsid w:val="008F7A84"/>
    <w:rsid w:val="009014FC"/>
    <w:rsid w:val="009268D4"/>
    <w:rsid w:val="00965DFC"/>
    <w:rsid w:val="00981446"/>
    <w:rsid w:val="009836FB"/>
    <w:rsid w:val="009941FF"/>
    <w:rsid w:val="009A2DB3"/>
    <w:rsid w:val="009B53D2"/>
    <w:rsid w:val="009F30AA"/>
    <w:rsid w:val="00A10811"/>
    <w:rsid w:val="00A1508C"/>
    <w:rsid w:val="00A2635E"/>
    <w:rsid w:val="00A46554"/>
    <w:rsid w:val="00A52612"/>
    <w:rsid w:val="00A77D22"/>
    <w:rsid w:val="00A84D27"/>
    <w:rsid w:val="00A9138F"/>
    <w:rsid w:val="00AB09D7"/>
    <w:rsid w:val="00AD7C63"/>
    <w:rsid w:val="00B0072C"/>
    <w:rsid w:val="00B10B73"/>
    <w:rsid w:val="00B35470"/>
    <w:rsid w:val="00B44CE0"/>
    <w:rsid w:val="00B57908"/>
    <w:rsid w:val="00B609A3"/>
    <w:rsid w:val="00B64EB5"/>
    <w:rsid w:val="00B65038"/>
    <w:rsid w:val="00B759DC"/>
    <w:rsid w:val="00B80E34"/>
    <w:rsid w:val="00B872C7"/>
    <w:rsid w:val="00B91881"/>
    <w:rsid w:val="00B978DE"/>
    <w:rsid w:val="00BA505A"/>
    <w:rsid w:val="00BA529A"/>
    <w:rsid w:val="00BA71F3"/>
    <w:rsid w:val="00BC1906"/>
    <w:rsid w:val="00BC49AB"/>
    <w:rsid w:val="00BF62FE"/>
    <w:rsid w:val="00C136BE"/>
    <w:rsid w:val="00C35AF0"/>
    <w:rsid w:val="00C411C3"/>
    <w:rsid w:val="00CD00DF"/>
    <w:rsid w:val="00CE2FF7"/>
    <w:rsid w:val="00CE39EB"/>
    <w:rsid w:val="00D17DE0"/>
    <w:rsid w:val="00D248F2"/>
    <w:rsid w:val="00D44E71"/>
    <w:rsid w:val="00D557FF"/>
    <w:rsid w:val="00D65274"/>
    <w:rsid w:val="00D94E1F"/>
    <w:rsid w:val="00D97356"/>
    <w:rsid w:val="00DC50A0"/>
    <w:rsid w:val="00DD58F2"/>
    <w:rsid w:val="00DE49C9"/>
    <w:rsid w:val="00E05FC3"/>
    <w:rsid w:val="00E2060C"/>
    <w:rsid w:val="00E279BD"/>
    <w:rsid w:val="00E33372"/>
    <w:rsid w:val="00E40036"/>
    <w:rsid w:val="00E428A5"/>
    <w:rsid w:val="00E4312A"/>
    <w:rsid w:val="00E5425D"/>
    <w:rsid w:val="00E54BDE"/>
    <w:rsid w:val="00E55E0E"/>
    <w:rsid w:val="00E63C64"/>
    <w:rsid w:val="00E654BA"/>
    <w:rsid w:val="00E73059"/>
    <w:rsid w:val="00E93992"/>
    <w:rsid w:val="00E971A4"/>
    <w:rsid w:val="00EA1EBC"/>
    <w:rsid w:val="00EA6F88"/>
    <w:rsid w:val="00EC1DD7"/>
    <w:rsid w:val="00EE0855"/>
    <w:rsid w:val="00F154C4"/>
    <w:rsid w:val="00F178E2"/>
    <w:rsid w:val="00F65103"/>
    <w:rsid w:val="00F76B84"/>
    <w:rsid w:val="00F77C5B"/>
    <w:rsid w:val="00F81767"/>
    <w:rsid w:val="00FA2C86"/>
    <w:rsid w:val="00FA6674"/>
    <w:rsid w:val="00FB636E"/>
    <w:rsid w:val="00FC2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3C32"/>
  </w:style>
  <w:style w:type="paragraph" w:styleId="Nagwek1">
    <w:name w:val="heading 1"/>
    <w:basedOn w:val="Normalny"/>
    <w:next w:val="Normalny"/>
    <w:link w:val="Nagwek1Znak"/>
    <w:uiPriority w:val="9"/>
    <w:qFormat/>
    <w:rsid w:val="002F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012A1C"/>
    <w:rPr>
      <w:color w:val="0000FF" w:themeColor="hyperlink"/>
      <w:u w:val="single"/>
    </w:rPr>
  </w:style>
  <w:style w:type="character" w:customStyle="1" w:styleId="Nagwek1Znak">
    <w:name w:val="Nagłówek 1 Znak"/>
    <w:basedOn w:val="Domylnaczcionkaakapitu"/>
    <w:link w:val="Nagwek1"/>
    <w:uiPriority w:val="9"/>
    <w:rsid w:val="002F1EB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3C32"/>
  </w:style>
  <w:style w:type="paragraph" w:styleId="Nagwek1">
    <w:name w:val="heading 1"/>
    <w:basedOn w:val="Normalny"/>
    <w:next w:val="Normalny"/>
    <w:link w:val="Nagwek1Znak"/>
    <w:uiPriority w:val="9"/>
    <w:qFormat/>
    <w:rsid w:val="002F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012A1C"/>
    <w:rPr>
      <w:color w:val="0000FF" w:themeColor="hyperlink"/>
      <w:u w:val="single"/>
    </w:rPr>
  </w:style>
  <w:style w:type="character" w:customStyle="1" w:styleId="Nagwek1Znak">
    <w:name w:val="Nagłówek 1 Znak"/>
    <w:basedOn w:val="Domylnaczcionkaakapitu"/>
    <w:link w:val="Nagwek1"/>
    <w:uiPriority w:val="9"/>
    <w:rsid w:val="002F1EB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52631">
      <w:bodyDiv w:val="1"/>
      <w:marLeft w:val="0"/>
      <w:marRight w:val="0"/>
      <w:marTop w:val="0"/>
      <w:marBottom w:val="0"/>
      <w:divBdr>
        <w:top w:val="none" w:sz="0" w:space="0" w:color="auto"/>
        <w:left w:val="none" w:sz="0" w:space="0" w:color="auto"/>
        <w:bottom w:val="none" w:sz="0" w:space="0" w:color="auto"/>
        <w:right w:val="none" w:sz="0" w:space="0" w:color="auto"/>
      </w:divBdr>
    </w:div>
    <w:div w:id="165618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mailto:starostwo@powiat.wloclawski.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4D669-DB8B-4BBC-96CA-CCCD2E52E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1153</TotalTime>
  <Pages>18</Pages>
  <Words>8023</Words>
  <Characters>48143</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m.kosmalski</dc:creator>
  <cp:lastModifiedBy>A.Sierakowska</cp:lastModifiedBy>
  <cp:revision>135</cp:revision>
  <cp:lastPrinted>2017-03-27T07:02:00Z</cp:lastPrinted>
  <dcterms:created xsi:type="dcterms:W3CDTF">2016-09-29T07:47:00Z</dcterms:created>
  <dcterms:modified xsi:type="dcterms:W3CDTF">2017-12-22T11:13:00Z</dcterms:modified>
</cp:coreProperties>
</file>