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BF1" w:rsidRPr="003621EA" w:rsidRDefault="007B2BF1" w:rsidP="00B10B73">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Załącznik do uchwały  Nr </w:t>
      </w:r>
      <w:r w:rsidR="0070593D">
        <w:rPr>
          <w:rFonts w:ascii="Times New Roman" w:eastAsia="Times New Roman" w:hAnsi="Times New Roman" w:cs="Times New Roman"/>
          <w:color w:val="000000" w:themeColor="text1"/>
          <w:sz w:val="16"/>
          <w:szCs w:val="16"/>
          <w:lang w:eastAsia="ar-SA"/>
        </w:rPr>
        <w:t>408</w:t>
      </w:r>
      <w:r w:rsidR="002C587B">
        <w:rPr>
          <w:rFonts w:ascii="Times New Roman" w:eastAsia="Times New Roman" w:hAnsi="Times New Roman" w:cs="Times New Roman"/>
          <w:color w:val="000000" w:themeColor="text1"/>
          <w:sz w:val="16"/>
          <w:szCs w:val="16"/>
          <w:lang w:eastAsia="ar-SA"/>
        </w:rPr>
        <w:t>/17</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B10B73">
        <w:rPr>
          <w:rFonts w:ascii="Times New Roman" w:eastAsia="Times New Roman" w:hAnsi="Times New Roman" w:cs="Times New Roman"/>
          <w:color w:val="000000" w:themeColor="text1"/>
          <w:sz w:val="16"/>
          <w:szCs w:val="16"/>
          <w:lang w:eastAsia="ar-SA"/>
        </w:rPr>
        <w:t xml:space="preserve"> </w:t>
      </w:r>
      <w:r w:rsidR="00B670BC">
        <w:rPr>
          <w:rFonts w:ascii="Times New Roman" w:eastAsia="Times New Roman" w:hAnsi="Times New Roman" w:cs="Times New Roman"/>
          <w:color w:val="000000" w:themeColor="text1"/>
          <w:sz w:val="16"/>
          <w:szCs w:val="16"/>
          <w:lang w:eastAsia="ar-SA"/>
        </w:rPr>
        <w:t>05 stycznia 2017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7B2BF1"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9264" behindDoc="0" locked="0" layoutInCell="1" allowOverlap="1" wp14:anchorId="31F45798" wp14:editId="05D137DE">
                <wp:simplePos x="0" y="0"/>
                <wp:positionH relativeFrom="column">
                  <wp:posOffset>-74295</wp:posOffset>
                </wp:positionH>
                <wp:positionV relativeFrom="paragraph">
                  <wp:posOffset>194310</wp:posOffset>
                </wp:positionV>
                <wp:extent cx="5918200" cy="504190"/>
                <wp:effectExtent l="0" t="19685" r="0" b="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04190"/>
                        </a:xfrm>
                        <a:prstGeom prst="rect">
                          <a:avLst/>
                        </a:prstGeom>
                      </wps:spPr>
                      <wps:txbx>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POWIAT WŁOCŁAWSKI</w:t>
                      </w:r>
                    </w:p>
                    <w:p w:rsidR="00E05FC3" w:rsidRDefault="00E05FC3" w:rsidP="007B2BF1">
                      <w:pPr>
                        <w:pStyle w:val="NormalnyWeb"/>
                        <w:spacing w:before="0" w:beforeAutospacing="0" w:after="0" w:afterAutospacing="0"/>
                        <w:jc w:val="center"/>
                      </w:pPr>
                      <w:r>
                        <w:rPr>
                          <w:rFonts w:ascii="Arial Black" w:hAnsi="Arial Black"/>
                          <w:color w:val="808080"/>
                          <w:sz w:val="32"/>
                          <w:szCs w:val="32"/>
                          <w14:textOutline w14:w="9359" w14:cap="sq" w14:cmpd="sng" w14:algn="ctr">
                            <w14:solidFill>
                              <w14:srgbClr w14:val="000000"/>
                            </w14:solidFill>
                            <w14:prstDash w14:val="solid"/>
                            <w14:miter w14:lim="100000"/>
                          </w14:textOutline>
                        </w:rPr>
                        <w:t xml:space="preserve">  </w:t>
                      </w:r>
                    </w:p>
                  </w:txbxContent>
                </v:textbox>
              </v:shape>
            </w:pict>
          </mc:Fallback>
        </mc:AlternateConten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7B2BF1" w:rsidRPr="00215CB4" w:rsidRDefault="007B2BF1"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rsidR="002C587B" w:rsidRPr="005A653A" w:rsidRDefault="002C587B" w:rsidP="002C587B">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sz w:val="24"/>
          <w:szCs w:val="24"/>
          <w:lang w:eastAsia="pl-PL"/>
        </w:rPr>
      </w:pPr>
      <w:r w:rsidRPr="005A653A">
        <w:rPr>
          <w:rFonts w:ascii="Times New Roman" w:eastAsia="Times New Roman" w:hAnsi="Times New Roman" w:cs="Times New Roman"/>
          <w:b/>
          <w:sz w:val="24"/>
          <w:szCs w:val="24"/>
          <w:lang w:eastAsia="pl-PL"/>
        </w:rPr>
        <w:t>„Rozbudowa drogi powiatowej nr 2905C Szpetal Górny – Kulin (ul. Dobrzyńska)”</w:t>
      </w:r>
    </w:p>
    <w:p w:rsidR="007B2BF1" w:rsidRPr="00215CB4" w:rsidRDefault="007B2BF1"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B978DE" w:rsidRPr="005A653A">
        <w:rPr>
          <w:rFonts w:ascii="Times New Roman" w:eastAsia="Times New Roman" w:hAnsi="Times New Roman" w:cs="Times New Roman"/>
          <w:spacing w:val="20"/>
          <w:sz w:val="20"/>
          <w:szCs w:val="20"/>
          <w:lang w:eastAsia="ar-SA"/>
        </w:rPr>
        <w:t>2.2017</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zamówień  publicznych (Dz.U. z 2015 r., poz. 2164 z </w:t>
      </w:r>
      <w:proofErr w:type="spellStart"/>
      <w:r w:rsidRPr="00215CB4">
        <w:rPr>
          <w:rFonts w:ascii="Times New Roman" w:eastAsia="Times New Roman" w:hAnsi="Times New Roman" w:cs="Times New Roman"/>
          <w:sz w:val="20"/>
          <w:szCs w:val="20"/>
          <w:lang w:eastAsia="ar-SA"/>
        </w:rPr>
        <w:t>późn</w:t>
      </w:r>
      <w:proofErr w:type="spellEnd"/>
      <w:r w:rsidRPr="00215CB4">
        <w:rPr>
          <w:rFonts w:ascii="Times New Roman" w:eastAsia="Times New Roman" w:hAnsi="Times New Roman" w:cs="Times New Roman"/>
          <w:sz w:val="20"/>
          <w:szCs w:val="20"/>
          <w:lang w:eastAsia="ar-SA"/>
        </w:rPr>
        <w:t xml:space="preserve">. 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7B2BF1" w:rsidRPr="00215CB4" w:rsidRDefault="007B2BF1" w:rsidP="007B2BF1">
      <w:pPr>
        <w:suppressAutoHyphens/>
        <w:spacing w:after="0" w:line="240" w:lineRule="auto"/>
        <w:rPr>
          <w:rFonts w:ascii="Times New Roman" w:eastAsia="Times New Roman" w:hAnsi="Times New Roman" w:cs="Times New Roman"/>
          <w:sz w:val="24"/>
          <w:szCs w:val="24"/>
          <w:lang w:val="de-DE" w:eastAsia="ar-SA"/>
        </w:rPr>
      </w:pPr>
      <w:r w:rsidRPr="00215CB4">
        <w:rPr>
          <w:rFonts w:ascii="Times New Roman" w:eastAsia="Times New Roman" w:hAnsi="Times New Roman" w:cs="Times New Roman"/>
          <w:sz w:val="24"/>
          <w:szCs w:val="24"/>
          <w:lang w:val="en-US" w:eastAsia="ar-SA"/>
        </w:rPr>
        <w:t xml:space="preserve">tel.: (54) 230 46 00, </w:t>
      </w:r>
      <w:proofErr w:type="spellStart"/>
      <w:r w:rsidRPr="00215CB4">
        <w:rPr>
          <w:rFonts w:ascii="Times New Roman" w:eastAsia="Times New Roman" w:hAnsi="Times New Roman" w:cs="Times New Roman"/>
          <w:sz w:val="24"/>
          <w:szCs w:val="24"/>
          <w:lang w:val="de-DE" w:eastAsia="ar-SA"/>
        </w:rPr>
        <w:t>faks</w:t>
      </w:r>
      <w:proofErr w:type="spellEnd"/>
      <w:r w:rsidRPr="00215CB4">
        <w:rPr>
          <w:rFonts w:ascii="Times New Roman" w:eastAsia="Times New Roman" w:hAnsi="Times New Roman" w:cs="Times New Roman"/>
          <w:sz w:val="24"/>
          <w:szCs w:val="24"/>
          <w:lang w:val="de-DE" w:eastAsia="ar-SA"/>
        </w:rPr>
        <w:t>: (54) 230 46 71</w:t>
      </w:r>
    </w:p>
    <w:p w:rsidR="007B2BF1" w:rsidRPr="00215CB4" w:rsidRDefault="007B2BF1" w:rsidP="007B2BF1">
      <w:pPr>
        <w:suppressAutoHyphens/>
        <w:spacing w:after="0" w:line="240" w:lineRule="auto"/>
        <w:rPr>
          <w:rFonts w:ascii="Times New Roman" w:eastAsia="Times New Roman" w:hAnsi="Times New Roman" w:cs="Times New Roman"/>
          <w:sz w:val="24"/>
          <w:szCs w:val="24"/>
          <w:lang w:val="de-DE" w:eastAsia="ar-SA"/>
        </w:rPr>
      </w:pPr>
      <w:proofErr w:type="spellStart"/>
      <w:r w:rsidRPr="00215CB4">
        <w:rPr>
          <w:rFonts w:ascii="Times New Roman" w:eastAsia="Times New Roman" w:hAnsi="Times New Roman" w:cs="Times New Roman"/>
          <w:sz w:val="24"/>
          <w:szCs w:val="24"/>
          <w:lang w:val="de-DE" w:eastAsia="ar-SA"/>
        </w:rPr>
        <w:t>e-mail</w:t>
      </w:r>
      <w:proofErr w:type="spellEnd"/>
      <w:r w:rsidRPr="00215CB4">
        <w:rPr>
          <w:rFonts w:ascii="Times New Roman" w:eastAsia="Times New Roman" w:hAnsi="Times New Roman" w:cs="Times New Roman"/>
          <w:sz w:val="24"/>
          <w:szCs w:val="24"/>
          <w:lang w:val="de-DE" w:eastAsia="ar-SA"/>
        </w:rPr>
        <w:t xml:space="preserve">: starostwo@powiat.wloclawski.pl </w:t>
      </w:r>
    </w:p>
    <w:p w:rsidR="007B2BF1" w:rsidRPr="00632F96" w:rsidRDefault="007B2BF1" w:rsidP="007B2BF1">
      <w:pPr>
        <w:suppressAutoHyphens/>
        <w:spacing w:after="120" w:line="240" w:lineRule="auto"/>
        <w:rPr>
          <w:rFonts w:ascii="Times New Roman" w:eastAsia="Times New Roman" w:hAnsi="Times New Roman" w:cs="Times New Roman"/>
          <w:sz w:val="24"/>
          <w:szCs w:val="24"/>
          <w:lang w:eastAsia="ar-SA"/>
        </w:rPr>
      </w:pPr>
      <w:r w:rsidRPr="00632F96">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BC1906" w:rsidRPr="005A653A" w:rsidRDefault="007B2BF1" w:rsidP="00F23BD5">
      <w:pPr>
        <w:spacing w:after="120" w:line="240" w:lineRule="auto"/>
        <w:jc w:val="both"/>
        <w:rPr>
          <w:rFonts w:ascii="Times New Roman" w:hAnsi="Times New Roman" w:cs="Times New Roman"/>
          <w:sz w:val="24"/>
          <w:szCs w:val="24"/>
          <w:lang w:eastAsia="ar-SA"/>
        </w:rPr>
      </w:pPr>
      <w:r w:rsidRPr="005A653A">
        <w:rPr>
          <w:rFonts w:ascii="Times New Roman" w:hAnsi="Times New Roman" w:cs="Times New Roman"/>
          <w:b/>
          <w:sz w:val="24"/>
          <w:szCs w:val="24"/>
        </w:rPr>
        <w:t>1.</w:t>
      </w:r>
      <w:r w:rsidRPr="005A653A">
        <w:rPr>
          <w:rFonts w:ascii="Times New Roman" w:hAnsi="Times New Roman" w:cs="Times New Roman"/>
          <w:sz w:val="24"/>
          <w:szCs w:val="24"/>
          <w:lang w:eastAsia="ar-SA"/>
        </w:rPr>
        <w:t xml:space="preserve"> Przedmiotem zamówienia jest </w:t>
      </w:r>
      <w:r w:rsidR="00BA71F3" w:rsidRPr="005A653A">
        <w:rPr>
          <w:rFonts w:ascii="Times New Roman" w:hAnsi="Times New Roman" w:cs="Times New Roman"/>
          <w:sz w:val="24"/>
          <w:szCs w:val="24"/>
          <w:lang w:eastAsia="ar-SA"/>
        </w:rPr>
        <w:t>Rozbudowa drogi powiatowej nr 2905C Szpetal Górny – Kulin (ul. Dobrzyńska).</w:t>
      </w:r>
    </w:p>
    <w:p w:rsidR="007B2BF1" w:rsidRPr="00BC1906" w:rsidRDefault="007B2BF1" w:rsidP="007B2BF1">
      <w:pPr>
        <w:pStyle w:val="Tekstpodstawowy21"/>
        <w:spacing w:before="120" w:after="120"/>
        <w:rPr>
          <w:rFonts w:ascii="Times New Roman" w:hAnsi="Times New Roman" w:cs="Times New Roman"/>
          <w:b w:val="0"/>
          <w:bCs/>
          <w:szCs w:val="24"/>
        </w:rPr>
      </w:pPr>
      <w:r w:rsidRPr="007B2BF1">
        <w:rPr>
          <w:rFonts w:ascii="Times New Roman" w:hAnsi="Times New Roman" w:cs="Times New Roman"/>
          <w:szCs w:val="24"/>
        </w:rPr>
        <w:t>2.</w:t>
      </w:r>
      <w:r w:rsidRPr="00D97BC2">
        <w:rPr>
          <w:rFonts w:ascii="Times New Roman" w:hAnsi="Times New Roman" w:cs="Times New Roman"/>
          <w:b w:val="0"/>
          <w:szCs w:val="24"/>
        </w:rPr>
        <w:t xml:space="preserve"> </w:t>
      </w:r>
      <w:r w:rsidRPr="00545ACF">
        <w:rPr>
          <w:rFonts w:ascii="Times New Roman" w:hAnsi="Times New Roman" w:cs="Times New Roman"/>
          <w:b w:val="0"/>
          <w:szCs w:val="24"/>
        </w:rPr>
        <w:t>Szczegółowy opis przedmiotu zamówienia zawierają</w:t>
      </w:r>
      <w:r w:rsidRPr="00D97BC2">
        <w:rPr>
          <w:rFonts w:ascii="Times New Roman" w:hAnsi="Times New Roman" w:cs="Times New Roman"/>
          <w:b w:val="0"/>
          <w:szCs w:val="24"/>
        </w:rPr>
        <w:t>:</w:t>
      </w:r>
      <w:r w:rsidRPr="00545ACF">
        <w:rPr>
          <w:rFonts w:ascii="Times New Roman" w:hAnsi="Times New Roman" w:cs="Times New Roman"/>
          <w:b w:val="0"/>
          <w:szCs w:val="24"/>
        </w:rPr>
        <w:t xml:space="preserve"> </w:t>
      </w:r>
      <w:r w:rsidRPr="00D97BC2">
        <w:rPr>
          <w:rFonts w:ascii="Times New Roman" w:hAnsi="Times New Roman" w:cs="Times New Roman"/>
          <w:b w:val="0"/>
          <w:szCs w:val="24"/>
        </w:rPr>
        <w:t xml:space="preserve">dokumentacja projektowa, </w:t>
      </w:r>
      <w:r w:rsidRPr="00545ACF">
        <w:rPr>
          <w:rFonts w:ascii="Times New Roman" w:hAnsi="Times New Roman" w:cs="Times New Roman"/>
          <w:b w:val="0"/>
          <w:szCs w:val="24"/>
        </w:rPr>
        <w:t>specyfikacja techniczna wykonania i odbioru robót budowlanych</w:t>
      </w:r>
      <w:r w:rsidR="00BA71F3">
        <w:rPr>
          <w:rFonts w:ascii="Times New Roman" w:hAnsi="Times New Roman" w:cs="Times New Roman"/>
          <w:b w:val="0"/>
          <w:szCs w:val="24"/>
        </w:rPr>
        <w:t xml:space="preserve"> </w:t>
      </w:r>
      <w:r w:rsidRPr="00545ACF">
        <w:rPr>
          <w:rFonts w:ascii="Times New Roman" w:hAnsi="Times New Roman" w:cs="Times New Roman"/>
          <w:b w:val="0"/>
          <w:szCs w:val="24"/>
        </w:rPr>
        <w:t>– załącznik nr 6 do niniejszej SIWZ.</w:t>
      </w:r>
      <w:r w:rsidRPr="00D97BC2">
        <w:rPr>
          <w:rFonts w:ascii="Times New Roman" w:hAnsi="Times New Roman" w:cs="Times New Roman"/>
          <w:b w:val="0"/>
          <w:szCs w:val="24"/>
        </w:rPr>
        <w:t xml:space="preserve"> Podstawą do określenia ceny, ryczałtowej za przedmiot zamówienia jest dokumentacja projektowa oraz ilości robót wynikające z tej dokumentacji.</w:t>
      </w:r>
      <w:r w:rsidRPr="00D97BC2">
        <w:rPr>
          <w:rFonts w:ascii="Times New Roman" w:hAnsi="Times New Roman" w:cs="Times New Roman"/>
          <w:b w:val="0"/>
          <w:bCs/>
          <w:szCs w:val="24"/>
        </w:rPr>
        <w:t xml:space="preserve"> </w:t>
      </w:r>
      <w:r w:rsidRPr="00D97BC2">
        <w:rPr>
          <w:rFonts w:ascii="Times New Roman" w:hAnsi="Times New Roman" w:cs="Times New Roman"/>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należy</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 xml:space="preserve">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t>
      </w:r>
      <w:r w:rsidRPr="00215CB4">
        <w:rPr>
          <w:rFonts w:ascii="Times New Roman" w:eastAsia="Times New Roman" w:hAnsi="Times New Roman" w:cs="Times New Roman"/>
          <w:sz w:val="24"/>
          <w:szCs w:val="24"/>
          <w:lang w:eastAsia="pl-PL"/>
        </w:rPr>
        <w:t xml:space="preserve"> </w:t>
      </w:r>
      <w:r w:rsidRPr="00215CB4">
        <w:rPr>
          <w:rFonts w:ascii="Times New Roman" w:hAnsi="Times New Roman" w:cs="Times New Roman"/>
          <w:sz w:val="24"/>
          <w:szCs w:val="24"/>
        </w:rPr>
        <w:t>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czynności 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 xml:space="preserve">ustawy z dnia 26 </w:t>
      </w:r>
      <w:r w:rsidRPr="005A653A">
        <w:rPr>
          <w:rFonts w:ascii="Times New Roman" w:hAnsi="Times New Roman" w:cs="Times New Roman"/>
          <w:bCs/>
          <w:sz w:val="24"/>
          <w:szCs w:val="24"/>
        </w:rPr>
        <w:lastRenderedPageBreak/>
        <w:t>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5A653A">
        <w:rPr>
          <w:rFonts w:ascii="Times New Roman" w:hAnsi="Times New Roman" w:cs="Times New Roman"/>
          <w:bCs/>
          <w:i/>
          <w:sz w:val="24"/>
          <w:szCs w:val="24"/>
        </w:rPr>
        <w:t xml:space="preserve"> </w:t>
      </w:r>
      <w:r w:rsidRPr="005A653A">
        <w:rPr>
          <w:rFonts w:ascii="Times New Roman" w:hAnsi="Times New Roman" w:cs="Times New Roman"/>
          <w:bCs/>
          <w:sz w:val="24"/>
          <w:szCs w:val="24"/>
        </w:rPr>
        <w:t xml:space="preserve">(Dz. U. z 2014 r. poz. 1502 z </w:t>
      </w:r>
      <w:proofErr w:type="spellStart"/>
      <w:r w:rsidRPr="005A653A">
        <w:rPr>
          <w:rFonts w:ascii="Times New Roman" w:hAnsi="Times New Roman" w:cs="Times New Roman"/>
          <w:bCs/>
          <w:sz w:val="24"/>
          <w:szCs w:val="24"/>
        </w:rPr>
        <w:t>późn</w:t>
      </w:r>
      <w:proofErr w:type="spellEnd"/>
      <w:r w:rsidRPr="005A653A">
        <w:rPr>
          <w:rFonts w:ascii="Times New Roman" w:hAnsi="Times New Roman" w:cs="Times New Roman"/>
          <w:bCs/>
          <w:sz w:val="24"/>
          <w:szCs w:val="24"/>
        </w:rPr>
        <w:t xml:space="preserve">. zm.),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F23259" w:rsidRDefault="00632F96" w:rsidP="007B2BF1">
      <w:pPr>
        <w:autoSpaceDE w:val="0"/>
        <w:autoSpaceDN w:val="0"/>
        <w:adjustRightInd w:val="0"/>
        <w:spacing w:after="120" w:line="240" w:lineRule="auto"/>
        <w:jc w:val="both"/>
        <w:rPr>
          <w:rFonts w:ascii="Times New Roman" w:hAnsi="Times New Roman" w:cs="Times New Roman"/>
          <w:sz w:val="24"/>
          <w:szCs w:val="24"/>
        </w:rPr>
      </w:pPr>
      <w:r w:rsidRPr="00632F96">
        <w:rPr>
          <w:rFonts w:ascii="Times New Roman" w:hAnsi="Times New Roman" w:cs="Times New Roman"/>
          <w:sz w:val="24"/>
          <w:szCs w:val="24"/>
        </w:rPr>
        <w:t xml:space="preserve">- wykonywania robót </w:t>
      </w:r>
      <w:r w:rsidR="00F23259">
        <w:rPr>
          <w:rFonts w:ascii="Times New Roman" w:hAnsi="Times New Roman" w:cs="Times New Roman"/>
          <w:sz w:val="24"/>
          <w:szCs w:val="24"/>
        </w:rPr>
        <w:t xml:space="preserve">rozbiórkowych, </w:t>
      </w:r>
      <w:r w:rsidRPr="00632F96">
        <w:rPr>
          <w:rFonts w:ascii="Times New Roman" w:hAnsi="Times New Roman" w:cs="Times New Roman"/>
          <w:sz w:val="24"/>
          <w:szCs w:val="24"/>
        </w:rPr>
        <w:t>ziemnych</w:t>
      </w:r>
      <w:r w:rsidR="00F23259">
        <w:rPr>
          <w:rFonts w:ascii="Times New Roman" w:hAnsi="Times New Roman" w:cs="Times New Roman"/>
          <w:sz w:val="24"/>
          <w:szCs w:val="24"/>
        </w:rPr>
        <w:t xml:space="preserve"> i przygotowawczych metodą mechaniczną</w:t>
      </w:r>
      <w:r w:rsidR="006C3DA0">
        <w:rPr>
          <w:rFonts w:ascii="Times New Roman" w:hAnsi="Times New Roman" w:cs="Times New Roman"/>
          <w:sz w:val="24"/>
          <w:szCs w:val="24"/>
        </w:rPr>
        <w:t xml:space="preserve"> (operatorzy, kierowcy sprzętu niezbędnego do wykonania zamówienia)</w:t>
      </w:r>
      <w:r w:rsidR="00F23259">
        <w:rPr>
          <w:rFonts w:ascii="Times New Roman" w:hAnsi="Times New Roman" w:cs="Times New Roman"/>
          <w:sz w:val="24"/>
          <w:szCs w:val="24"/>
        </w:rPr>
        <w:t>,</w:t>
      </w:r>
    </w:p>
    <w:p w:rsidR="00F23259" w:rsidRDefault="00F23259" w:rsidP="007B2BF1">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32F96" w:rsidRPr="00632F96">
        <w:rPr>
          <w:rFonts w:ascii="Times New Roman" w:hAnsi="Times New Roman" w:cs="Times New Roman"/>
          <w:sz w:val="24"/>
          <w:szCs w:val="24"/>
        </w:rPr>
        <w:t>wykonywania robót ziemnych metodą ręczną (pracownicy wykonujący roboty podstawowe przy wykonywaniu robót ziemnych)</w:t>
      </w:r>
      <w:r>
        <w:rPr>
          <w:rFonts w:ascii="Times New Roman" w:hAnsi="Times New Roman" w:cs="Times New Roman"/>
          <w:sz w:val="24"/>
          <w:szCs w:val="24"/>
        </w:rPr>
        <w:t>,</w:t>
      </w:r>
    </w:p>
    <w:p w:rsidR="00632F96" w:rsidRPr="00632F96" w:rsidRDefault="00F23259" w:rsidP="007B2BF1">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29DF">
        <w:rPr>
          <w:rFonts w:ascii="Times New Roman" w:hAnsi="Times New Roman" w:cs="Times New Roman"/>
          <w:sz w:val="24"/>
          <w:szCs w:val="24"/>
        </w:rPr>
        <w:t>układania sieci i nawierzchni</w:t>
      </w:r>
      <w:r w:rsidR="006C3DA0">
        <w:rPr>
          <w:rFonts w:ascii="Times New Roman" w:hAnsi="Times New Roman" w:cs="Times New Roman"/>
          <w:sz w:val="24"/>
          <w:szCs w:val="24"/>
        </w:rPr>
        <w:t xml:space="preserve"> </w:t>
      </w:r>
      <w:r w:rsidR="006C3DA0" w:rsidRPr="00632F96">
        <w:rPr>
          <w:rFonts w:ascii="Times New Roman" w:hAnsi="Times New Roman" w:cs="Times New Roman"/>
          <w:sz w:val="24"/>
          <w:szCs w:val="24"/>
        </w:rPr>
        <w:t xml:space="preserve">(pracownicy wykonujący roboty przy wykonywaniu robót </w:t>
      </w:r>
      <w:r w:rsidR="006C3DA0">
        <w:rPr>
          <w:rFonts w:ascii="Times New Roman" w:hAnsi="Times New Roman" w:cs="Times New Roman"/>
          <w:sz w:val="24"/>
          <w:szCs w:val="24"/>
        </w:rPr>
        <w:t>związanych z układaniem sieci i nawierzchni)</w:t>
      </w:r>
      <w:r w:rsidR="00F229DF">
        <w:rPr>
          <w:rFonts w:ascii="Times New Roman" w:hAnsi="Times New Roman" w:cs="Times New Roman"/>
          <w:sz w:val="24"/>
          <w:szCs w:val="24"/>
        </w:rPr>
        <w:t>.</w:t>
      </w:r>
      <w:r w:rsidR="00632F96" w:rsidRPr="00632F96">
        <w:rPr>
          <w:rFonts w:ascii="Times New Roman" w:hAnsi="Times New Roman" w:cs="Times New Roman"/>
          <w:sz w:val="24"/>
          <w:szCs w:val="24"/>
        </w:rPr>
        <w:t xml:space="preserve"> </w:t>
      </w:r>
    </w:p>
    <w:p w:rsidR="00E22A3F" w:rsidRPr="005A653A"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5A653A">
        <w:rPr>
          <w:rFonts w:ascii="Times New Roman" w:hAnsi="Times New Roman" w:cs="Times New Roman"/>
          <w:sz w:val="24"/>
          <w:szCs w:val="24"/>
        </w:rPr>
        <w:t xml:space="preserve">Dla udokumentowania zatrudnienia osób na podstawie umowy o pracę Wykonawca w terminie </w:t>
      </w:r>
      <w:r w:rsidR="00E27BED">
        <w:rPr>
          <w:rFonts w:ascii="Times New Roman" w:hAnsi="Times New Roman" w:cs="Times New Roman"/>
          <w:sz w:val="24"/>
          <w:szCs w:val="24"/>
        </w:rPr>
        <w:t>dwóch</w:t>
      </w:r>
      <w:r w:rsidRPr="005A653A">
        <w:rPr>
          <w:rFonts w:ascii="Times New Roman" w:hAnsi="Times New Roman" w:cs="Times New Roman"/>
          <w:sz w:val="24"/>
          <w:szCs w:val="24"/>
        </w:rPr>
        <w:t xml:space="preserve"> tygodnia od dnia zawarcia umowy przedłoży Zamawiającemu wykaz osób zatrudnionych przy realizacji zamówienia na podstawie umowy o pracę wraz ze wskazaniem czynności jakie będą oni wykonywać. </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rsidR="007B2BF1" w:rsidRPr="003F4951" w:rsidRDefault="007B2BF1" w:rsidP="007B2BF1">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Pr>
          <w:rFonts w:ascii="Times New Roman" w:hAnsi="Times New Roman" w:cs="Times New Roman"/>
        </w:rPr>
        <w:t>60</w:t>
      </w:r>
      <w:r w:rsidRPr="003F4951">
        <w:rPr>
          <w:rFonts w:ascii="Times New Roman" w:hAnsi="Times New Roman" w:cs="Times New Roman"/>
        </w:rPr>
        <w:t xml:space="preserve"> miesięcy, maksymalny okres gwarancji i</w:t>
      </w:r>
      <w:r>
        <w:rPr>
          <w:rFonts w:ascii="Times New Roman" w:hAnsi="Times New Roman" w:cs="Times New Roman"/>
        </w:rPr>
        <w:t> </w:t>
      </w:r>
      <w:r w:rsidRPr="003F4951">
        <w:rPr>
          <w:rFonts w:ascii="Times New Roman" w:hAnsi="Times New Roman" w:cs="Times New Roman"/>
        </w:rPr>
        <w:t xml:space="preserve">rękojmi wynosi </w:t>
      </w:r>
      <w:r>
        <w:rPr>
          <w:rFonts w:ascii="Times New Roman" w:hAnsi="Times New Roman" w:cs="Times New Roman"/>
        </w:rPr>
        <w:t>84</w:t>
      </w:r>
      <w:r w:rsidRPr="003F4951">
        <w:rPr>
          <w:rFonts w:ascii="Times New Roman" w:hAnsi="Times New Roman" w:cs="Times New Roman"/>
        </w:rPr>
        <w:t xml:space="preserve"> miesi</w:t>
      </w:r>
      <w:r>
        <w:rPr>
          <w:rFonts w:ascii="Times New Roman" w:hAnsi="Times New Roman" w:cs="Times New Roman"/>
        </w:rPr>
        <w:t>ące</w:t>
      </w:r>
      <w:r w:rsidRPr="003F4951">
        <w:rPr>
          <w:rFonts w:ascii="Times New Roman" w:hAnsi="Times New Roman" w:cs="Times New Roman"/>
        </w:rPr>
        <w:t xml:space="preserve">. </w:t>
      </w:r>
    </w:p>
    <w:p w:rsidR="007B2BF1" w:rsidRPr="009A694D" w:rsidRDefault="007B2BF1" w:rsidP="007B2BF1">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rsidR="00BC1906" w:rsidRPr="00BC1906" w:rsidRDefault="007B2BF1" w:rsidP="00BC1906">
      <w:pPr>
        <w:pStyle w:val="Tekstpodstawowy21"/>
        <w:spacing w:before="120" w:after="120"/>
        <w:rPr>
          <w:rFonts w:ascii="Times New Roman" w:hAnsi="Times New Roman" w:cs="Times New Roman"/>
          <w:szCs w:val="24"/>
          <w:u w:val="single"/>
        </w:rPr>
      </w:pPr>
      <w:r w:rsidRPr="00BC1906">
        <w:rPr>
          <w:rFonts w:ascii="Times New Roman" w:hAnsi="Times New Roman" w:cs="Times New Roman"/>
          <w:szCs w:val="24"/>
          <w:u w:val="single"/>
        </w:rPr>
        <w:t xml:space="preserve">6. </w:t>
      </w:r>
      <w:r w:rsidR="00BC1906" w:rsidRPr="00BC1906">
        <w:rPr>
          <w:rFonts w:ascii="Times New Roman" w:hAnsi="Times New Roman" w:cs="Times New Roman"/>
          <w:szCs w:val="24"/>
          <w:u w:val="single"/>
        </w:rPr>
        <w:t>Uwaga:</w:t>
      </w:r>
    </w:p>
    <w:p w:rsidR="00BC1906" w:rsidRPr="008F6D03" w:rsidRDefault="008F6D03" w:rsidP="00BC1906">
      <w:pPr>
        <w:pStyle w:val="Tekstpodstawowy21"/>
        <w:spacing w:before="120" w:after="120"/>
        <w:rPr>
          <w:rFonts w:ascii="Times New Roman" w:hAnsi="Times New Roman" w:cs="Times New Roman"/>
          <w:b w:val="0"/>
          <w:szCs w:val="24"/>
        </w:rPr>
      </w:pPr>
      <w:r w:rsidRPr="008F6D03">
        <w:rPr>
          <w:rFonts w:ascii="Times New Roman" w:hAnsi="Times New Roman" w:cs="Times New Roman"/>
          <w:b w:val="0"/>
          <w:szCs w:val="24"/>
        </w:rPr>
        <w:t>1)</w:t>
      </w:r>
      <w:r w:rsidR="00BC1906" w:rsidRPr="008F6D03">
        <w:rPr>
          <w:rFonts w:ascii="Times New Roman" w:hAnsi="Times New Roman" w:cs="Times New Roman"/>
          <w:b w:val="0"/>
          <w:szCs w:val="24"/>
        </w:rPr>
        <w:t xml:space="preserve"> Termin na usunięcie drzew i krzewów – do końca lutego 2017 r. </w:t>
      </w:r>
      <w:r w:rsidR="001945B8">
        <w:rPr>
          <w:rFonts w:ascii="Times New Roman" w:hAnsi="Times New Roman" w:cs="Times New Roman"/>
          <w:b w:val="0"/>
          <w:szCs w:val="24"/>
        </w:rPr>
        <w:t>– poza okresem lęgowym</w:t>
      </w:r>
      <w:r w:rsidR="006A0970">
        <w:rPr>
          <w:rFonts w:ascii="Times New Roman" w:hAnsi="Times New Roman" w:cs="Times New Roman"/>
          <w:b w:val="0"/>
          <w:szCs w:val="24"/>
        </w:rPr>
        <w:t xml:space="preserve"> ptaków</w:t>
      </w:r>
      <w:r w:rsidR="001945B8">
        <w:rPr>
          <w:rFonts w:ascii="Times New Roman" w:hAnsi="Times New Roman" w:cs="Times New Roman"/>
          <w:b w:val="0"/>
          <w:szCs w:val="24"/>
        </w:rPr>
        <w:t xml:space="preserve"> – w przypadku konieczności wykonywania wycinki </w:t>
      </w:r>
      <w:r w:rsidR="006A0970">
        <w:rPr>
          <w:rFonts w:ascii="Times New Roman" w:hAnsi="Times New Roman" w:cs="Times New Roman"/>
          <w:b w:val="0"/>
          <w:szCs w:val="24"/>
        </w:rPr>
        <w:t>w okresie lęgowym</w:t>
      </w:r>
      <w:r w:rsidR="001945B8">
        <w:rPr>
          <w:rFonts w:ascii="Times New Roman" w:hAnsi="Times New Roman" w:cs="Times New Roman"/>
          <w:b w:val="0"/>
          <w:szCs w:val="24"/>
        </w:rPr>
        <w:t xml:space="preserve"> – należy zapewnić nadzór przyrodniczy (w zakresie ornitologicznym oraz entomologicznym). </w:t>
      </w:r>
      <w:r w:rsidR="003D360F" w:rsidRPr="008F6D03">
        <w:rPr>
          <w:rFonts w:ascii="Times New Roman" w:hAnsi="Times New Roman" w:cs="Times New Roman"/>
          <w:b w:val="0"/>
          <w:szCs w:val="24"/>
        </w:rPr>
        <w:t xml:space="preserve">Koszty związane z </w:t>
      </w:r>
      <w:r w:rsidR="001945B8">
        <w:rPr>
          <w:rFonts w:ascii="Times New Roman" w:hAnsi="Times New Roman" w:cs="Times New Roman"/>
          <w:b w:val="0"/>
          <w:szCs w:val="24"/>
        </w:rPr>
        <w:t>zapewnieniem nadzoru przyrodniczego</w:t>
      </w:r>
      <w:r w:rsidR="003D360F" w:rsidRPr="008F6D03">
        <w:rPr>
          <w:rFonts w:ascii="Times New Roman" w:hAnsi="Times New Roman" w:cs="Times New Roman"/>
          <w:b w:val="0"/>
          <w:szCs w:val="24"/>
        </w:rPr>
        <w:t xml:space="preserve"> </w:t>
      </w:r>
      <w:r w:rsidR="00B32DB9" w:rsidRPr="008F6D03">
        <w:rPr>
          <w:rFonts w:ascii="Times New Roman" w:hAnsi="Times New Roman" w:cs="Times New Roman"/>
          <w:b w:val="0"/>
          <w:szCs w:val="24"/>
        </w:rPr>
        <w:t xml:space="preserve">- </w:t>
      </w:r>
      <w:r w:rsidR="003D360F" w:rsidRPr="008F6D03">
        <w:rPr>
          <w:rFonts w:ascii="Times New Roman" w:hAnsi="Times New Roman" w:cs="Times New Roman"/>
          <w:b w:val="0"/>
          <w:szCs w:val="24"/>
        </w:rPr>
        <w:t>są kosztami wykonawcy.</w:t>
      </w:r>
    </w:p>
    <w:p w:rsidR="00BC1906" w:rsidRPr="008F6D03" w:rsidRDefault="008F6D03" w:rsidP="00BC1906">
      <w:pPr>
        <w:pStyle w:val="Tekstpodstawowy21"/>
        <w:spacing w:before="120" w:after="120"/>
        <w:rPr>
          <w:rFonts w:ascii="Times New Roman" w:hAnsi="Times New Roman" w:cs="Times New Roman"/>
          <w:b w:val="0"/>
          <w:szCs w:val="24"/>
        </w:rPr>
      </w:pPr>
      <w:r w:rsidRPr="008F6D03">
        <w:rPr>
          <w:rFonts w:ascii="Times New Roman" w:hAnsi="Times New Roman" w:cs="Times New Roman"/>
          <w:b w:val="0"/>
          <w:szCs w:val="24"/>
        </w:rPr>
        <w:t>2)</w:t>
      </w:r>
      <w:r w:rsidR="00BC1906" w:rsidRPr="008F6D03">
        <w:rPr>
          <w:rFonts w:ascii="Times New Roman" w:hAnsi="Times New Roman" w:cs="Times New Roman"/>
          <w:b w:val="0"/>
          <w:szCs w:val="24"/>
        </w:rPr>
        <w:t xml:space="preserve"> Rozliczenie Wykonawcy za drewno pozyskane z wycinki nastąpi w oparciu o wycenę rzeczoznawcy (brakarza). Wykonawca zapłaci Zamawiającemu kwotę wynikającą z ww. wyceny.</w:t>
      </w:r>
    </w:p>
    <w:p w:rsidR="007B2BF1" w:rsidRPr="007C0217" w:rsidRDefault="00BC1906"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7.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45.23.32.20-7 Roboty w zakresie nawierzchni dróg</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45.11.10.00-8 Roboty w zakresie burzenia, roboty ziemne</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45.11.27.10-5 Roboty w zakresie kształtowania terenów zielonych</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45.11.12.00-0 Roboty w zakresie przygotowania terenu pod budowę i roboty ziemne</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45.23.33.20-8 Fundamentowanie dróg</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45.23.32.90-8 Instalowanie znaków drogowych</w:t>
      </w:r>
    </w:p>
    <w:p w:rsidR="00632EBB" w:rsidRPr="00BC1906" w:rsidRDefault="00632EBB" w:rsidP="00744D04">
      <w:pPr>
        <w:autoSpaceDE w:val="0"/>
        <w:autoSpaceDN w:val="0"/>
        <w:adjustRightInd w:val="0"/>
        <w:spacing w:after="0" w:line="240" w:lineRule="auto"/>
        <w:rPr>
          <w:rFonts w:ascii="Times New Roman" w:hAnsi="Times New Roman" w:cs="Times New Roman"/>
          <w:sz w:val="24"/>
          <w:szCs w:val="24"/>
        </w:rPr>
      </w:pPr>
      <w:r w:rsidRPr="00BC1906">
        <w:rPr>
          <w:rFonts w:ascii="Times New Roman" w:hAnsi="Times New Roman" w:cs="Times New Roman"/>
          <w:sz w:val="24"/>
          <w:szCs w:val="24"/>
        </w:rPr>
        <w:t>45.23.32.21-4 Malowanie nawierzchni</w:t>
      </w:r>
    </w:p>
    <w:p w:rsidR="00632EBB" w:rsidRPr="00BC1906" w:rsidRDefault="00632EBB" w:rsidP="00744D04">
      <w:pPr>
        <w:spacing w:after="0" w:line="240" w:lineRule="auto"/>
        <w:jc w:val="both"/>
        <w:rPr>
          <w:rFonts w:ascii="Times New Roman" w:hAnsi="Times New Roman" w:cs="Times New Roman"/>
          <w:sz w:val="24"/>
          <w:szCs w:val="24"/>
        </w:rPr>
      </w:pPr>
      <w:r w:rsidRPr="00BC1906">
        <w:rPr>
          <w:rFonts w:ascii="Times New Roman" w:hAnsi="Times New Roman" w:cs="Times New Roman"/>
          <w:sz w:val="24"/>
          <w:szCs w:val="24"/>
        </w:rPr>
        <w:t>45.23.32.92-2 Instalowanie urządzeń ochronnych</w:t>
      </w:r>
    </w:p>
    <w:p w:rsidR="00632EBB" w:rsidRPr="00BC1906" w:rsidRDefault="00632EBB" w:rsidP="00744D04">
      <w:pPr>
        <w:spacing w:after="120" w:line="240" w:lineRule="auto"/>
        <w:jc w:val="both"/>
        <w:rPr>
          <w:rFonts w:ascii="Times New Roman" w:hAnsi="Times New Roman" w:cs="Times New Roman"/>
          <w:sz w:val="24"/>
          <w:szCs w:val="24"/>
        </w:rPr>
      </w:pPr>
      <w:r w:rsidRPr="00BC1906">
        <w:rPr>
          <w:rFonts w:ascii="Times New Roman" w:hAnsi="Times New Roman" w:cs="Times New Roman"/>
          <w:sz w:val="24"/>
          <w:szCs w:val="24"/>
        </w:rPr>
        <w:t>45.23.24.40-8 Roboty budowlane w zakresie budowy rurociągów do odprowadzania ścieków</w:t>
      </w:r>
    </w:p>
    <w:p w:rsidR="00632EBB" w:rsidRDefault="007B2BF1"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7B2BF1" w:rsidRPr="00215CB4" w:rsidRDefault="00632EBB"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od dnia zawarcia umowy </w:t>
      </w:r>
      <w:r w:rsidR="007B2BF1" w:rsidRPr="00215CB4">
        <w:rPr>
          <w:rFonts w:ascii="Times New Roman" w:eastAsia="Times New Roman" w:hAnsi="Times New Roman" w:cs="Times New Roman"/>
          <w:b/>
          <w:sz w:val="24"/>
          <w:szCs w:val="20"/>
          <w:lang w:eastAsia="ar-SA"/>
        </w:rPr>
        <w:t xml:space="preserve">do </w:t>
      </w:r>
      <w:r w:rsidR="00A9138F">
        <w:rPr>
          <w:rFonts w:ascii="Times New Roman" w:eastAsia="Times New Roman" w:hAnsi="Times New Roman" w:cs="Times New Roman"/>
          <w:b/>
          <w:sz w:val="24"/>
          <w:szCs w:val="20"/>
          <w:lang w:eastAsia="ar-SA"/>
        </w:rPr>
        <w:t xml:space="preserve">dnia </w:t>
      </w:r>
      <w:r w:rsidR="000E280E">
        <w:rPr>
          <w:rFonts w:ascii="Times New Roman" w:eastAsia="Times New Roman" w:hAnsi="Times New Roman" w:cs="Times New Roman"/>
          <w:b/>
          <w:sz w:val="24"/>
          <w:szCs w:val="20"/>
          <w:lang w:eastAsia="ar-SA"/>
        </w:rPr>
        <w:t>15</w:t>
      </w:r>
      <w:r w:rsidR="007B2BF1" w:rsidRPr="00215CB4">
        <w:rPr>
          <w:rFonts w:ascii="Times New Roman" w:eastAsia="Times New Roman" w:hAnsi="Times New Roman" w:cs="Times New Roman"/>
          <w:b/>
          <w:sz w:val="24"/>
          <w:szCs w:val="20"/>
          <w:lang w:eastAsia="ar-SA"/>
        </w:rPr>
        <w:t xml:space="preserve"> </w:t>
      </w:r>
      <w:r w:rsidR="007B2BF1">
        <w:rPr>
          <w:rFonts w:ascii="Times New Roman" w:eastAsia="Times New Roman" w:hAnsi="Times New Roman" w:cs="Times New Roman"/>
          <w:b/>
          <w:sz w:val="24"/>
          <w:szCs w:val="20"/>
          <w:lang w:eastAsia="ar-SA"/>
        </w:rPr>
        <w:t>września 2017</w:t>
      </w:r>
      <w:r w:rsidR="007B2BF1" w:rsidRPr="00215CB4">
        <w:rPr>
          <w:rFonts w:ascii="Times New Roman" w:eastAsia="Times New Roman" w:hAnsi="Times New Roman" w:cs="Times New Roman"/>
          <w:b/>
          <w:sz w:val="24"/>
          <w:szCs w:val="20"/>
          <w:lang w:eastAsia="ar-SA"/>
        </w:rPr>
        <w:t xml:space="preserve"> r.</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lastRenderedPageBreak/>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8"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7B2BF1" w:rsidP="007B2BF1">
      <w:pPr>
        <w:spacing w:after="0" w:line="240" w:lineRule="auto"/>
        <w:ind w:left="708"/>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A9138F" w:rsidRPr="00010C56">
        <w:rPr>
          <w:rFonts w:ascii="Times New Roman" w:eastAsia="Times New Roman" w:hAnsi="Times New Roman" w:cs="Times New Roman"/>
          <w:b/>
          <w:sz w:val="24"/>
          <w:szCs w:val="24"/>
          <w:lang w:eastAsia="ar-SA"/>
        </w:rPr>
        <w:t>3</w:t>
      </w:r>
      <w:r w:rsidRPr="00010C56">
        <w:rPr>
          <w:rFonts w:ascii="Times New Roman" w:eastAsia="Times New Roman" w:hAnsi="Times New Roman" w:cs="Times New Roman"/>
          <w:b/>
          <w:sz w:val="24"/>
          <w:szCs w:val="24"/>
          <w:lang w:eastAsia="ar-SA"/>
        </w:rPr>
        <w:t>.000.000,00 zł.</w:t>
      </w:r>
    </w:p>
    <w:p w:rsidR="007B2BF1" w:rsidRPr="002D7728" w:rsidRDefault="007B2BF1" w:rsidP="007B2BF1">
      <w:pPr>
        <w:spacing w:after="0" w:line="240" w:lineRule="auto"/>
        <w:ind w:left="708"/>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rsidR="007B2BF1" w:rsidRPr="00010C56" w:rsidRDefault="007B2BF1" w:rsidP="007B2BF1">
      <w:pPr>
        <w:spacing w:after="0" w:line="240" w:lineRule="auto"/>
        <w:ind w:left="708"/>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A9138F" w:rsidRPr="00010C56">
        <w:rPr>
          <w:rFonts w:ascii="Times New Roman" w:eastAsia="Times New Roman" w:hAnsi="Times New Roman" w:cs="Times New Roman"/>
          <w:b/>
          <w:sz w:val="24"/>
          <w:szCs w:val="24"/>
          <w:lang w:eastAsia="pl-PL"/>
        </w:rPr>
        <w:t>1.</w:t>
      </w:r>
      <w:r w:rsidRPr="00010C56">
        <w:rPr>
          <w:rFonts w:ascii="Times New Roman" w:eastAsia="Times New Roman" w:hAnsi="Times New Roman" w:cs="Times New Roman"/>
          <w:b/>
          <w:sz w:val="24"/>
          <w:szCs w:val="24"/>
          <w:lang w:eastAsia="pl-PL"/>
        </w:rPr>
        <w:t>500.000,00 zł.</w:t>
      </w:r>
    </w:p>
    <w:p w:rsidR="007B2BF1" w:rsidRPr="00215CB4" w:rsidRDefault="007B2BF1" w:rsidP="007B2BF1">
      <w:pPr>
        <w:spacing w:after="0" w:line="240" w:lineRule="auto"/>
        <w:ind w:left="708"/>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7B2BF1">
      <w:pPr>
        <w:spacing w:after="120" w:line="240" w:lineRule="auto"/>
        <w:ind w:left="709"/>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t>
      </w:r>
      <w:r w:rsidRPr="00910551">
        <w:rPr>
          <w:rFonts w:ascii="Times New Roman" w:eastAsia="Times New Roman" w:hAnsi="Times New Roman" w:cs="Times New Roman"/>
          <w:sz w:val="24"/>
          <w:szCs w:val="24"/>
          <w:u w:val="single"/>
          <w:lang w:eastAsia="pl-PL"/>
        </w:rPr>
        <w:br/>
        <w:t>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543F9A" w:rsidRPr="001C1224" w:rsidRDefault="007B2BF1" w:rsidP="00025E14">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1C1224">
        <w:rPr>
          <w:rFonts w:ascii="Times New Roman" w:eastAsia="Times New Roman" w:hAnsi="Times New Roman" w:cs="Times New Roman"/>
          <w:b/>
          <w:sz w:val="24"/>
          <w:szCs w:val="20"/>
          <w:lang w:eastAsia="ar-SA"/>
        </w:rPr>
        <w:t>a) posiada doświadczenie w wykonaniu min.</w:t>
      </w:r>
      <w:r w:rsidR="00025E14" w:rsidRPr="001C1224">
        <w:rPr>
          <w:rFonts w:ascii="Times New Roman" w:eastAsia="Times New Roman" w:hAnsi="Times New Roman" w:cs="Times New Roman"/>
          <w:b/>
          <w:sz w:val="24"/>
          <w:szCs w:val="20"/>
          <w:lang w:eastAsia="ar-SA"/>
        </w:rPr>
        <w:t xml:space="preserve"> </w:t>
      </w:r>
    </w:p>
    <w:p w:rsidR="00E05FC3" w:rsidRPr="001C1224" w:rsidRDefault="00543F9A" w:rsidP="00025E14">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1C1224">
        <w:rPr>
          <w:rFonts w:ascii="Times New Roman" w:eastAsia="Times New Roman" w:hAnsi="Times New Roman" w:cs="Times New Roman"/>
          <w:b/>
          <w:sz w:val="24"/>
          <w:szCs w:val="20"/>
          <w:lang w:eastAsia="ar-SA"/>
        </w:rPr>
        <w:t xml:space="preserve">- </w:t>
      </w:r>
      <w:r w:rsidR="003F7DCE" w:rsidRPr="001C1224">
        <w:rPr>
          <w:rFonts w:ascii="Times New Roman" w:eastAsia="Times New Roman" w:hAnsi="Times New Roman" w:cs="Times New Roman"/>
          <w:b/>
          <w:sz w:val="24"/>
          <w:szCs w:val="20"/>
          <w:lang w:eastAsia="ar-SA"/>
        </w:rPr>
        <w:t>2</w:t>
      </w:r>
      <w:r w:rsidRPr="001C1224">
        <w:rPr>
          <w:rFonts w:ascii="Times New Roman" w:eastAsia="Times New Roman" w:hAnsi="Times New Roman" w:cs="Times New Roman"/>
          <w:b/>
          <w:sz w:val="24"/>
          <w:szCs w:val="20"/>
          <w:lang w:eastAsia="ar-SA"/>
        </w:rPr>
        <w:t xml:space="preserve"> rob</w:t>
      </w:r>
      <w:r w:rsidR="003F7DCE" w:rsidRPr="001C1224">
        <w:rPr>
          <w:rFonts w:ascii="Times New Roman" w:eastAsia="Times New Roman" w:hAnsi="Times New Roman" w:cs="Times New Roman"/>
          <w:b/>
          <w:sz w:val="24"/>
          <w:szCs w:val="20"/>
          <w:lang w:eastAsia="ar-SA"/>
        </w:rPr>
        <w:t>ót</w:t>
      </w:r>
      <w:r w:rsidRPr="001C1224">
        <w:rPr>
          <w:rFonts w:ascii="Times New Roman" w:eastAsia="Times New Roman" w:hAnsi="Times New Roman" w:cs="Times New Roman"/>
          <w:b/>
          <w:sz w:val="24"/>
          <w:szCs w:val="20"/>
          <w:lang w:eastAsia="ar-SA"/>
        </w:rPr>
        <w:t xml:space="preserve"> budowlan</w:t>
      </w:r>
      <w:r w:rsidR="003F7DCE" w:rsidRPr="001C1224">
        <w:rPr>
          <w:rFonts w:ascii="Times New Roman" w:eastAsia="Times New Roman" w:hAnsi="Times New Roman" w:cs="Times New Roman"/>
          <w:b/>
          <w:sz w:val="24"/>
          <w:szCs w:val="20"/>
          <w:lang w:eastAsia="ar-SA"/>
        </w:rPr>
        <w:t>ych</w:t>
      </w:r>
      <w:r w:rsidRPr="001C1224">
        <w:rPr>
          <w:rFonts w:ascii="Times New Roman" w:eastAsia="Times New Roman" w:hAnsi="Times New Roman" w:cs="Times New Roman"/>
          <w:b/>
          <w:sz w:val="24"/>
          <w:szCs w:val="20"/>
          <w:lang w:eastAsia="ar-SA"/>
        </w:rPr>
        <w:t xml:space="preserve"> </w:t>
      </w:r>
      <w:r w:rsidR="00025E14" w:rsidRPr="001C1224">
        <w:rPr>
          <w:rFonts w:ascii="Times New Roman" w:eastAsia="Times New Roman" w:hAnsi="Times New Roman" w:cs="Times New Roman"/>
          <w:b/>
          <w:sz w:val="24"/>
          <w:szCs w:val="20"/>
          <w:lang w:eastAsia="ar-SA"/>
        </w:rPr>
        <w:t>związan</w:t>
      </w:r>
      <w:r w:rsidR="003F7DCE" w:rsidRPr="001C1224">
        <w:rPr>
          <w:rFonts w:ascii="Times New Roman" w:eastAsia="Times New Roman" w:hAnsi="Times New Roman" w:cs="Times New Roman"/>
          <w:b/>
          <w:sz w:val="24"/>
          <w:szCs w:val="20"/>
          <w:lang w:eastAsia="ar-SA"/>
        </w:rPr>
        <w:t>ych</w:t>
      </w:r>
      <w:r w:rsidR="00025E14" w:rsidRPr="001C1224">
        <w:rPr>
          <w:rFonts w:ascii="Times New Roman" w:eastAsia="Times New Roman" w:hAnsi="Times New Roman" w:cs="Times New Roman"/>
          <w:b/>
          <w:sz w:val="24"/>
          <w:szCs w:val="20"/>
          <w:lang w:eastAsia="ar-SA"/>
        </w:rPr>
        <w:t xml:space="preserve"> z budową, rozbudową, przebudową bądź remontem dr</w:t>
      </w:r>
      <w:r w:rsidR="003F7DCE" w:rsidRPr="001C1224">
        <w:rPr>
          <w:rFonts w:ascii="Times New Roman" w:eastAsia="Times New Roman" w:hAnsi="Times New Roman" w:cs="Times New Roman"/>
          <w:b/>
          <w:sz w:val="24"/>
          <w:szCs w:val="20"/>
          <w:lang w:eastAsia="ar-SA"/>
        </w:rPr>
        <w:t>óg</w:t>
      </w:r>
      <w:r w:rsidR="00025E14" w:rsidRPr="001C1224">
        <w:rPr>
          <w:rFonts w:ascii="Times New Roman" w:eastAsia="Times New Roman" w:hAnsi="Times New Roman" w:cs="Times New Roman"/>
          <w:b/>
          <w:sz w:val="24"/>
          <w:szCs w:val="20"/>
          <w:lang w:eastAsia="ar-SA"/>
        </w:rPr>
        <w:t xml:space="preserve"> obejmując</w:t>
      </w:r>
      <w:r w:rsidR="003F7DCE" w:rsidRPr="001C1224">
        <w:rPr>
          <w:rFonts w:ascii="Times New Roman" w:eastAsia="Times New Roman" w:hAnsi="Times New Roman" w:cs="Times New Roman"/>
          <w:b/>
          <w:sz w:val="24"/>
          <w:szCs w:val="20"/>
          <w:lang w:eastAsia="ar-SA"/>
        </w:rPr>
        <w:t>ych</w:t>
      </w:r>
      <w:r w:rsidR="00025E14" w:rsidRPr="001C1224">
        <w:rPr>
          <w:rFonts w:ascii="Times New Roman" w:eastAsia="Times New Roman" w:hAnsi="Times New Roman" w:cs="Times New Roman"/>
          <w:b/>
          <w:sz w:val="24"/>
          <w:szCs w:val="20"/>
          <w:lang w:eastAsia="ar-SA"/>
        </w:rPr>
        <w:t xml:space="preserve"> swym zakresem wykonanie robót bitumicznych o wartości  min. </w:t>
      </w:r>
      <w:r w:rsidR="003F7DCE" w:rsidRPr="001C1224">
        <w:rPr>
          <w:rFonts w:ascii="Times New Roman" w:eastAsia="Times New Roman" w:hAnsi="Times New Roman" w:cs="Times New Roman"/>
          <w:b/>
          <w:sz w:val="24"/>
          <w:szCs w:val="20"/>
          <w:lang w:eastAsia="ar-SA"/>
        </w:rPr>
        <w:t>1.000.000,00</w:t>
      </w:r>
      <w:r w:rsidR="00025E14" w:rsidRPr="001C1224">
        <w:rPr>
          <w:rFonts w:ascii="Times New Roman" w:eastAsia="Times New Roman" w:hAnsi="Times New Roman" w:cs="Times New Roman"/>
          <w:b/>
          <w:sz w:val="24"/>
          <w:szCs w:val="20"/>
          <w:lang w:eastAsia="ar-SA"/>
        </w:rPr>
        <w:t xml:space="preserve"> zł. </w:t>
      </w:r>
      <w:r w:rsidR="003F7DCE" w:rsidRPr="001C1224">
        <w:rPr>
          <w:rFonts w:ascii="Times New Roman" w:eastAsia="Times New Roman" w:hAnsi="Times New Roman" w:cs="Times New Roman"/>
          <w:b/>
          <w:sz w:val="24"/>
          <w:szCs w:val="20"/>
          <w:lang w:eastAsia="ar-SA"/>
        </w:rPr>
        <w:t>każda</w:t>
      </w:r>
      <w:r w:rsidR="00E05FC3" w:rsidRPr="001C1224">
        <w:rPr>
          <w:rFonts w:ascii="Times New Roman" w:eastAsia="Times New Roman" w:hAnsi="Times New Roman" w:cs="Times New Roman"/>
          <w:b/>
          <w:sz w:val="24"/>
          <w:szCs w:val="20"/>
          <w:lang w:eastAsia="ar-SA"/>
        </w:rPr>
        <w:t xml:space="preserve">, </w:t>
      </w:r>
    </w:p>
    <w:p w:rsidR="00025E14" w:rsidRPr="001C1224" w:rsidRDefault="00E05FC3" w:rsidP="00025E14">
      <w:pPr>
        <w:tabs>
          <w:tab w:val="left" w:pos="9000"/>
        </w:tabs>
        <w:suppressAutoHyphens/>
        <w:spacing w:after="0" w:line="258" w:lineRule="atLeast"/>
        <w:ind w:left="720"/>
        <w:contextualSpacing/>
        <w:jc w:val="both"/>
        <w:rPr>
          <w:rFonts w:ascii="Times New Roman" w:eastAsia="Times New Roman" w:hAnsi="Times New Roman" w:cs="Times New Roman"/>
          <w:b/>
          <w:sz w:val="24"/>
          <w:szCs w:val="20"/>
          <w:lang w:eastAsia="ar-SA"/>
        </w:rPr>
      </w:pPr>
      <w:r w:rsidRPr="001C1224">
        <w:rPr>
          <w:rFonts w:ascii="Times New Roman" w:eastAsia="Times New Roman" w:hAnsi="Times New Roman" w:cs="Times New Roman"/>
          <w:b/>
          <w:sz w:val="24"/>
          <w:szCs w:val="20"/>
          <w:u w:val="single"/>
          <w:lang w:eastAsia="ar-SA"/>
        </w:rPr>
        <w:t>oraz</w:t>
      </w:r>
    </w:p>
    <w:p w:rsidR="00596115" w:rsidRPr="001C1224" w:rsidRDefault="003F7DCE" w:rsidP="002A2738">
      <w:pPr>
        <w:tabs>
          <w:tab w:val="left" w:pos="9000"/>
        </w:tabs>
        <w:suppressAutoHyphens/>
        <w:spacing w:after="120" w:line="258" w:lineRule="atLeast"/>
        <w:ind w:left="720"/>
        <w:jc w:val="both"/>
        <w:rPr>
          <w:rFonts w:ascii="Times New Roman" w:eastAsia="Times New Roman" w:hAnsi="Times New Roman" w:cs="Times New Roman"/>
          <w:b/>
          <w:sz w:val="24"/>
          <w:szCs w:val="20"/>
          <w:lang w:eastAsia="ar-SA"/>
        </w:rPr>
      </w:pPr>
      <w:r w:rsidRPr="001C1224">
        <w:rPr>
          <w:rFonts w:ascii="Times New Roman" w:hAnsi="Times New Roman" w:cs="Times New Roman"/>
          <w:b/>
          <w:sz w:val="24"/>
          <w:szCs w:val="24"/>
        </w:rPr>
        <w:t xml:space="preserve">- </w:t>
      </w:r>
      <w:r w:rsidR="00E05FC3" w:rsidRPr="001C1224">
        <w:rPr>
          <w:rFonts w:ascii="Times New Roman" w:eastAsia="Times New Roman" w:hAnsi="Times New Roman" w:cs="Times New Roman"/>
          <w:b/>
          <w:sz w:val="24"/>
          <w:szCs w:val="20"/>
          <w:lang w:eastAsia="ar-SA"/>
        </w:rPr>
        <w:t>2</w:t>
      </w:r>
      <w:r w:rsidRPr="001C1224">
        <w:rPr>
          <w:rFonts w:ascii="Times New Roman" w:eastAsia="Times New Roman" w:hAnsi="Times New Roman" w:cs="Times New Roman"/>
          <w:b/>
          <w:sz w:val="24"/>
          <w:szCs w:val="20"/>
          <w:lang w:eastAsia="ar-SA"/>
        </w:rPr>
        <w:t xml:space="preserve"> rob</w:t>
      </w:r>
      <w:r w:rsidR="00E05FC3" w:rsidRPr="001C1224">
        <w:rPr>
          <w:rFonts w:ascii="Times New Roman" w:eastAsia="Times New Roman" w:hAnsi="Times New Roman" w:cs="Times New Roman"/>
          <w:b/>
          <w:sz w:val="24"/>
          <w:szCs w:val="20"/>
          <w:lang w:eastAsia="ar-SA"/>
        </w:rPr>
        <w:t>ót</w:t>
      </w:r>
      <w:r w:rsidRPr="001C1224">
        <w:rPr>
          <w:rFonts w:ascii="Times New Roman" w:eastAsia="Times New Roman" w:hAnsi="Times New Roman" w:cs="Times New Roman"/>
          <w:b/>
          <w:sz w:val="24"/>
          <w:szCs w:val="20"/>
          <w:lang w:eastAsia="ar-SA"/>
        </w:rPr>
        <w:t xml:space="preserve"> budowlan</w:t>
      </w:r>
      <w:r w:rsidR="00E05FC3" w:rsidRPr="001C1224">
        <w:rPr>
          <w:rFonts w:ascii="Times New Roman" w:eastAsia="Times New Roman" w:hAnsi="Times New Roman" w:cs="Times New Roman"/>
          <w:b/>
          <w:sz w:val="24"/>
          <w:szCs w:val="20"/>
          <w:lang w:eastAsia="ar-SA"/>
        </w:rPr>
        <w:t>ych</w:t>
      </w:r>
      <w:r w:rsidRPr="001C1224">
        <w:rPr>
          <w:rFonts w:ascii="Times New Roman" w:eastAsia="Times New Roman" w:hAnsi="Times New Roman" w:cs="Times New Roman"/>
          <w:b/>
          <w:sz w:val="24"/>
          <w:szCs w:val="20"/>
          <w:lang w:eastAsia="ar-SA"/>
        </w:rPr>
        <w:t xml:space="preserve"> związan</w:t>
      </w:r>
      <w:r w:rsidR="00E05FC3" w:rsidRPr="001C1224">
        <w:rPr>
          <w:rFonts w:ascii="Times New Roman" w:eastAsia="Times New Roman" w:hAnsi="Times New Roman" w:cs="Times New Roman"/>
          <w:b/>
          <w:sz w:val="24"/>
          <w:szCs w:val="20"/>
          <w:lang w:eastAsia="ar-SA"/>
        </w:rPr>
        <w:t xml:space="preserve">ych </w:t>
      </w:r>
      <w:r w:rsidRPr="001C1224">
        <w:rPr>
          <w:rFonts w:ascii="Times New Roman" w:eastAsia="Times New Roman" w:hAnsi="Times New Roman" w:cs="Times New Roman"/>
          <w:b/>
          <w:sz w:val="24"/>
          <w:szCs w:val="20"/>
          <w:lang w:eastAsia="ar-SA"/>
        </w:rPr>
        <w:t xml:space="preserve">z budową, rozbudową, przebudową bądź remontem kanalizacji  o wartości  min. </w:t>
      </w:r>
      <w:r w:rsidR="00E05FC3" w:rsidRPr="001C1224">
        <w:rPr>
          <w:rFonts w:ascii="Times New Roman" w:eastAsia="Times New Roman" w:hAnsi="Times New Roman" w:cs="Times New Roman"/>
          <w:b/>
          <w:sz w:val="24"/>
          <w:szCs w:val="20"/>
          <w:lang w:eastAsia="ar-SA"/>
        </w:rPr>
        <w:t>500</w:t>
      </w:r>
      <w:r w:rsidRPr="001C1224">
        <w:rPr>
          <w:rFonts w:ascii="Times New Roman" w:eastAsia="Times New Roman" w:hAnsi="Times New Roman" w:cs="Times New Roman"/>
          <w:b/>
          <w:sz w:val="24"/>
          <w:szCs w:val="20"/>
          <w:lang w:eastAsia="ar-SA"/>
        </w:rPr>
        <w:t xml:space="preserve">.000,00 zł. </w:t>
      </w:r>
      <w:r w:rsidR="00E05FC3" w:rsidRPr="001C1224">
        <w:rPr>
          <w:rFonts w:ascii="Times New Roman" w:eastAsia="Times New Roman" w:hAnsi="Times New Roman" w:cs="Times New Roman"/>
          <w:b/>
          <w:sz w:val="24"/>
          <w:szCs w:val="20"/>
          <w:lang w:eastAsia="ar-SA"/>
        </w:rPr>
        <w:t>każda</w:t>
      </w:r>
    </w:p>
    <w:p w:rsidR="003F7DCE" w:rsidRPr="001C1224" w:rsidRDefault="00596115" w:rsidP="00A77D22">
      <w:pPr>
        <w:tabs>
          <w:tab w:val="left" w:pos="9000"/>
        </w:tabs>
        <w:suppressAutoHyphens/>
        <w:spacing w:after="0" w:line="258" w:lineRule="atLeast"/>
        <w:ind w:left="720"/>
        <w:contextualSpacing/>
        <w:jc w:val="both"/>
        <w:rPr>
          <w:rFonts w:ascii="Times New Roman" w:hAnsi="Times New Roman" w:cs="Times New Roman"/>
          <w:b/>
          <w:sz w:val="24"/>
          <w:szCs w:val="24"/>
        </w:rPr>
      </w:pPr>
      <w:r w:rsidRPr="001C1224">
        <w:rPr>
          <w:rFonts w:ascii="Times New Roman" w:hAnsi="Times New Roman" w:cs="Times New Roman"/>
          <w:b/>
          <w:sz w:val="24"/>
          <w:szCs w:val="24"/>
        </w:rPr>
        <w:t>Powyższy warunek zostanie spełniony również w sytuacji wykazania się przez wykonawcę posiadani</w:t>
      </w:r>
      <w:r w:rsidR="002A2738" w:rsidRPr="001C1224">
        <w:rPr>
          <w:rFonts w:ascii="Times New Roman" w:hAnsi="Times New Roman" w:cs="Times New Roman"/>
          <w:b/>
          <w:sz w:val="24"/>
          <w:szCs w:val="24"/>
        </w:rPr>
        <w:t>em</w:t>
      </w:r>
      <w:r w:rsidRPr="001C1224">
        <w:rPr>
          <w:rFonts w:ascii="Times New Roman" w:hAnsi="Times New Roman" w:cs="Times New Roman"/>
          <w:b/>
          <w:sz w:val="24"/>
          <w:szCs w:val="24"/>
        </w:rPr>
        <w:t xml:space="preserve"> doświadczenia w wykonaniu min.  </w:t>
      </w:r>
      <w:r w:rsidR="00E05FC3" w:rsidRPr="001C1224">
        <w:rPr>
          <w:rFonts w:ascii="Times New Roman" w:eastAsia="Times New Roman" w:hAnsi="Times New Roman" w:cs="Times New Roman"/>
          <w:b/>
          <w:sz w:val="24"/>
          <w:szCs w:val="20"/>
          <w:lang w:eastAsia="ar-SA"/>
        </w:rPr>
        <w:t>2 robót budowlanych</w:t>
      </w:r>
      <w:r w:rsidRPr="001C1224">
        <w:rPr>
          <w:rFonts w:ascii="Times New Roman" w:eastAsia="Times New Roman" w:hAnsi="Times New Roman" w:cs="Times New Roman"/>
          <w:b/>
          <w:sz w:val="24"/>
          <w:szCs w:val="20"/>
          <w:lang w:eastAsia="ar-SA"/>
        </w:rPr>
        <w:t xml:space="preserve"> związan</w:t>
      </w:r>
      <w:r w:rsidR="00AD7C63" w:rsidRPr="001C1224">
        <w:rPr>
          <w:rFonts w:ascii="Times New Roman" w:eastAsia="Times New Roman" w:hAnsi="Times New Roman" w:cs="Times New Roman"/>
          <w:b/>
          <w:sz w:val="24"/>
          <w:szCs w:val="20"/>
          <w:lang w:eastAsia="ar-SA"/>
        </w:rPr>
        <w:t>ych</w:t>
      </w:r>
      <w:r w:rsidRPr="001C1224">
        <w:rPr>
          <w:rFonts w:ascii="Times New Roman" w:eastAsia="Times New Roman" w:hAnsi="Times New Roman" w:cs="Times New Roman"/>
          <w:b/>
          <w:sz w:val="24"/>
          <w:szCs w:val="20"/>
          <w:lang w:eastAsia="ar-SA"/>
        </w:rPr>
        <w:t xml:space="preserve"> z </w:t>
      </w:r>
      <w:r w:rsidR="00E05FC3" w:rsidRPr="001C1224">
        <w:rPr>
          <w:rFonts w:ascii="Times New Roman" w:eastAsia="Times New Roman" w:hAnsi="Times New Roman" w:cs="Times New Roman"/>
          <w:b/>
          <w:sz w:val="24"/>
          <w:szCs w:val="20"/>
          <w:lang w:eastAsia="ar-SA"/>
        </w:rPr>
        <w:t>budową, rozbudową, przebudową bądź remontem dr</w:t>
      </w:r>
      <w:r w:rsidR="00A77D22" w:rsidRPr="001C1224">
        <w:rPr>
          <w:rFonts w:ascii="Times New Roman" w:eastAsia="Times New Roman" w:hAnsi="Times New Roman" w:cs="Times New Roman"/>
          <w:b/>
          <w:sz w:val="24"/>
          <w:szCs w:val="20"/>
          <w:lang w:eastAsia="ar-SA"/>
        </w:rPr>
        <w:t xml:space="preserve">ogi </w:t>
      </w:r>
      <w:r w:rsidR="00E05FC3" w:rsidRPr="001C1224">
        <w:rPr>
          <w:rFonts w:ascii="Times New Roman" w:eastAsia="Times New Roman" w:hAnsi="Times New Roman" w:cs="Times New Roman"/>
          <w:b/>
          <w:sz w:val="24"/>
          <w:szCs w:val="20"/>
          <w:lang w:eastAsia="ar-SA"/>
        </w:rPr>
        <w:t>obejmując</w:t>
      </w:r>
      <w:r w:rsidR="00A77D22" w:rsidRPr="001C1224">
        <w:rPr>
          <w:rFonts w:ascii="Times New Roman" w:eastAsia="Times New Roman" w:hAnsi="Times New Roman" w:cs="Times New Roman"/>
          <w:b/>
          <w:sz w:val="24"/>
          <w:szCs w:val="20"/>
          <w:lang w:eastAsia="ar-SA"/>
        </w:rPr>
        <w:t>ej</w:t>
      </w:r>
      <w:r w:rsidR="00E05FC3" w:rsidRPr="001C1224">
        <w:rPr>
          <w:rFonts w:ascii="Times New Roman" w:eastAsia="Times New Roman" w:hAnsi="Times New Roman" w:cs="Times New Roman"/>
          <w:b/>
          <w:sz w:val="24"/>
          <w:szCs w:val="20"/>
          <w:lang w:eastAsia="ar-SA"/>
        </w:rPr>
        <w:t xml:space="preserve"> swym zakresem wykonanie robót bitumicznych</w:t>
      </w:r>
      <w:r w:rsidR="00AD7C63" w:rsidRPr="001C1224">
        <w:rPr>
          <w:rFonts w:ascii="Times New Roman" w:eastAsia="Times New Roman" w:hAnsi="Times New Roman" w:cs="Times New Roman"/>
          <w:b/>
          <w:sz w:val="24"/>
          <w:szCs w:val="20"/>
          <w:lang w:eastAsia="ar-SA"/>
        </w:rPr>
        <w:t xml:space="preserve"> o wartości 1.000.000,00 zł. każda</w:t>
      </w:r>
      <w:r w:rsidRPr="001C1224">
        <w:rPr>
          <w:rFonts w:ascii="Times New Roman" w:eastAsia="Times New Roman" w:hAnsi="Times New Roman" w:cs="Times New Roman"/>
          <w:b/>
          <w:sz w:val="24"/>
          <w:szCs w:val="20"/>
          <w:lang w:eastAsia="ar-SA"/>
        </w:rPr>
        <w:t xml:space="preserve"> </w:t>
      </w:r>
      <w:r w:rsidR="00A77D22" w:rsidRPr="001C1224">
        <w:rPr>
          <w:rFonts w:ascii="Times New Roman" w:eastAsia="Times New Roman" w:hAnsi="Times New Roman" w:cs="Times New Roman"/>
          <w:b/>
          <w:sz w:val="24"/>
          <w:szCs w:val="20"/>
          <w:u w:val="single"/>
          <w:lang w:eastAsia="ar-SA"/>
        </w:rPr>
        <w:t>w</w:t>
      </w:r>
      <w:r w:rsidR="00AD7C63" w:rsidRPr="001C1224">
        <w:rPr>
          <w:rFonts w:ascii="Times New Roman" w:eastAsia="Times New Roman" w:hAnsi="Times New Roman" w:cs="Times New Roman"/>
          <w:b/>
          <w:sz w:val="24"/>
          <w:szCs w:val="20"/>
          <w:u w:val="single"/>
          <w:lang w:eastAsia="ar-SA"/>
        </w:rPr>
        <w:t>raz</w:t>
      </w:r>
      <w:r w:rsidR="00AD7C63" w:rsidRPr="001C1224">
        <w:rPr>
          <w:rFonts w:ascii="Times New Roman" w:eastAsia="Times New Roman" w:hAnsi="Times New Roman" w:cs="Times New Roman"/>
          <w:b/>
          <w:sz w:val="24"/>
          <w:szCs w:val="20"/>
          <w:lang w:eastAsia="ar-SA"/>
        </w:rPr>
        <w:t xml:space="preserve"> z </w:t>
      </w:r>
      <w:r w:rsidR="00B80E34" w:rsidRPr="001C1224">
        <w:rPr>
          <w:rFonts w:ascii="Times New Roman" w:eastAsia="Times New Roman" w:hAnsi="Times New Roman" w:cs="Times New Roman"/>
          <w:b/>
          <w:sz w:val="24"/>
          <w:szCs w:val="20"/>
          <w:lang w:eastAsia="ar-SA"/>
        </w:rPr>
        <w:t xml:space="preserve">towarzyszącą tym robotom </w:t>
      </w:r>
      <w:r w:rsidRPr="001C1224">
        <w:rPr>
          <w:rFonts w:ascii="Times New Roman" w:eastAsia="Times New Roman" w:hAnsi="Times New Roman" w:cs="Times New Roman"/>
          <w:b/>
          <w:sz w:val="24"/>
          <w:szCs w:val="20"/>
          <w:lang w:eastAsia="ar-SA"/>
        </w:rPr>
        <w:t xml:space="preserve">budową, rozbudową, przebudową bądź remontem kanalizacji </w:t>
      </w:r>
      <w:r w:rsidR="00A77D22" w:rsidRPr="001C1224">
        <w:rPr>
          <w:rFonts w:ascii="Times New Roman" w:eastAsia="Times New Roman" w:hAnsi="Times New Roman" w:cs="Times New Roman"/>
          <w:b/>
          <w:sz w:val="24"/>
          <w:szCs w:val="20"/>
          <w:lang w:eastAsia="ar-SA"/>
        </w:rPr>
        <w:t xml:space="preserve">o </w:t>
      </w:r>
      <w:r w:rsidR="00A77D22" w:rsidRPr="001C1224">
        <w:rPr>
          <w:rFonts w:ascii="Times New Roman" w:hAnsi="Times New Roman" w:cs="Times New Roman"/>
          <w:b/>
          <w:sz w:val="24"/>
          <w:szCs w:val="24"/>
        </w:rPr>
        <w:t>wartości</w:t>
      </w:r>
      <w:r w:rsidR="00AD7C63" w:rsidRPr="001C1224">
        <w:rPr>
          <w:rFonts w:ascii="Times New Roman" w:hAnsi="Times New Roman" w:cs="Times New Roman"/>
          <w:b/>
          <w:sz w:val="24"/>
          <w:szCs w:val="24"/>
        </w:rPr>
        <w:t xml:space="preserve"> 500.000,00 zł</w:t>
      </w:r>
      <w:r w:rsidR="00B80E34" w:rsidRPr="001C1224">
        <w:rPr>
          <w:rFonts w:ascii="Times New Roman" w:hAnsi="Times New Roman" w:cs="Times New Roman"/>
          <w:b/>
          <w:sz w:val="24"/>
          <w:szCs w:val="24"/>
        </w:rPr>
        <w:t xml:space="preserve">. </w:t>
      </w:r>
      <w:r w:rsidR="00AD7C63" w:rsidRPr="001C1224">
        <w:rPr>
          <w:rFonts w:ascii="Times New Roman" w:hAnsi="Times New Roman" w:cs="Times New Roman"/>
          <w:b/>
          <w:sz w:val="24"/>
          <w:szCs w:val="24"/>
        </w:rPr>
        <w:t>każda</w:t>
      </w:r>
    </w:p>
    <w:p w:rsidR="00025E14" w:rsidRDefault="00025E14" w:rsidP="00010C56">
      <w:pPr>
        <w:spacing w:after="0" w:line="240" w:lineRule="auto"/>
        <w:jc w:val="both"/>
        <w:rPr>
          <w:rFonts w:ascii="Times New Roman" w:eastAsia="Times New Roman" w:hAnsi="Times New Roman" w:cs="Times New Roman"/>
          <w:sz w:val="24"/>
          <w:szCs w:val="24"/>
          <w:lang w:eastAsia="pl-PL"/>
        </w:rPr>
      </w:pPr>
    </w:p>
    <w:p w:rsidR="007B2BF1" w:rsidRPr="00215CB4" w:rsidRDefault="007B2BF1" w:rsidP="007B2BF1">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B2BF1">
      <w:pPr>
        <w:spacing w:after="120" w:line="240" w:lineRule="auto"/>
        <w:ind w:left="709"/>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7B2BF1" w:rsidP="007B2BF1">
      <w:pPr>
        <w:spacing w:after="0" w:line="240" w:lineRule="auto"/>
        <w:ind w:left="720"/>
        <w:contextualSpacing/>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sz w:val="24"/>
          <w:szCs w:val="20"/>
          <w:lang w:eastAsia="ar-SA"/>
        </w:rPr>
        <w:t>b) posiada osoby skierowane do realizacji zamówienia umożliwiające realizację zamówienia n</w:t>
      </w:r>
      <w:r>
        <w:rPr>
          <w:rFonts w:ascii="Times New Roman" w:eastAsia="Times New Roman" w:hAnsi="Times New Roman" w:cs="Times New Roman"/>
          <w:b/>
          <w:sz w:val="24"/>
          <w:szCs w:val="20"/>
          <w:lang w:eastAsia="ar-SA"/>
        </w:rPr>
        <w:t xml:space="preserve">a odpowiednim poziomie jakości, </w:t>
      </w:r>
      <w:r w:rsidRPr="00B6703C">
        <w:rPr>
          <w:rFonts w:ascii="Times New Roman" w:eastAsia="Times New Roman" w:hAnsi="Times New Roman" w:cs="Times New Roman"/>
          <w:b/>
          <w:sz w:val="24"/>
          <w:szCs w:val="20"/>
          <w:u w:val="single"/>
          <w:lang w:eastAsia="ar-SA"/>
        </w:rPr>
        <w:t>posiadające uprawnienia budowlane bez ograniczeń</w:t>
      </w:r>
      <w:r>
        <w:rPr>
          <w:rFonts w:ascii="Times New Roman" w:eastAsia="Times New Roman" w:hAnsi="Times New Roman" w:cs="Times New Roman"/>
          <w:b/>
          <w:sz w:val="24"/>
          <w:szCs w:val="20"/>
          <w:lang w:eastAsia="ar-SA"/>
        </w:rPr>
        <w:t xml:space="preserve">, </w:t>
      </w:r>
      <w:r w:rsidRPr="00215CB4">
        <w:rPr>
          <w:rFonts w:ascii="Times New Roman" w:eastAsia="Times New Roman" w:hAnsi="Times New Roman" w:cs="Times New Roman"/>
          <w:sz w:val="24"/>
          <w:szCs w:val="24"/>
          <w:lang w:eastAsia="ar-SA"/>
        </w:rPr>
        <w:t xml:space="preserve">wynikające z postanowień ustawy z dnia 7 lipca 1994 r. Prawo budowlane </w:t>
      </w:r>
      <w:r w:rsidRPr="00215CB4">
        <w:rPr>
          <w:rFonts w:ascii="Times New Roman" w:eastAsia="Times New Roman" w:hAnsi="Times New Roman" w:cs="Times New Roman"/>
          <w:sz w:val="24"/>
          <w:szCs w:val="20"/>
          <w:lang w:eastAsia="ar-SA"/>
        </w:rPr>
        <w:t>(Dz.U. z 2016 r., poz. 290)</w:t>
      </w:r>
      <w:r w:rsidRPr="00215CB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to jest minimum</w:t>
      </w:r>
      <w:r>
        <w:rPr>
          <w:rFonts w:ascii="Times New Roman" w:eastAsia="Times New Roman" w:hAnsi="Times New Roman" w:cs="Times New Roman"/>
          <w:b/>
          <w:sz w:val="24"/>
          <w:szCs w:val="20"/>
          <w:lang w:eastAsia="ar-SA"/>
        </w:rPr>
        <w:t>:</w:t>
      </w:r>
    </w:p>
    <w:p w:rsidR="00025E14" w:rsidRPr="00721873" w:rsidRDefault="00025E14" w:rsidP="00025E14">
      <w:pPr>
        <w:spacing w:after="0" w:line="240" w:lineRule="auto"/>
        <w:ind w:left="709"/>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posiadającą uprawnienia budowlane</w:t>
      </w:r>
      <w:r>
        <w:rPr>
          <w:rFonts w:ascii="Times New Roman" w:eastAsia="Times New Roman" w:hAnsi="Times New Roman" w:cs="Times New Roman"/>
          <w:b/>
          <w:bCs/>
          <w:sz w:val="24"/>
          <w:szCs w:val="24"/>
          <w:lang w:eastAsia="ar-SA"/>
        </w:rPr>
        <w:t xml:space="preserve"> – do kierowania robotami budowlanymi w specjalności inżynieryjnej – drogowej i</w:t>
      </w:r>
      <w:r w:rsidRPr="00025E14">
        <w:rPr>
          <w:rFonts w:ascii="Times New Roman" w:eastAsia="Times New Roman" w:hAnsi="Times New Roman" w:cs="Times New Roman"/>
          <w:b/>
          <w:iCs/>
          <w:sz w:val="24"/>
          <w:szCs w:val="24"/>
          <w:lang w:eastAsia="pl-PL"/>
        </w:rPr>
        <w:t xml:space="preserve"> </w:t>
      </w:r>
      <w:r>
        <w:rPr>
          <w:rFonts w:ascii="Times New Roman" w:eastAsia="Times New Roman" w:hAnsi="Times New Roman" w:cs="Times New Roman"/>
          <w:b/>
          <w:iCs/>
          <w:sz w:val="24"/>
          <w:szCs w:val="24"/>
          <w:lang w:eastAsia="pl-PL"/>
        </w:rPr>
        <w:t xml:space="preserve">pełnienia funkcji </w:t>
      </w:r>
      <w:r w:rsidRPr="00721873">
        <w:rPr>
          <w:rFonts w:ascii="Times New Roman" w:eastAsia="Times New Roman" w:hAnsi="Times New Roman" w:cs="Times New Roman"/>
          <w:b/>
          <w:iCs/>
          <w:sz w:val="24"/>
          <w:szCs w:val="24"/>
          <w:lang w:eastAsia="pl-PL"/>
        </w:rPr>
        <w:t>kierownik</w:t>
      </w:r>
      <w:r>
        <w:rPr>
          <w:rFonts w:ascii="Times New Roman" w:eastAsia="Times New Roman" w:hAnsi="Times New Roman" w:cs="Times New Roman"/>
          <w:b/>
          <w:iCs/>
          <w:sz w:val="24"/>
          <w:szCs w:val="24"/>
          <w:lang w:eastAsia="pl-PL"/>
        </w:rPr>
        <w:t>a budowy,</w:t>
      </w:r>
    </w:p>
    <w:p w:rsidR="007B2BF1" w:rsidRPr="00721873" w:rsidRDefault="007B2BF1" w:rsidP="007B2BF1">
      <w:pPr>
        <w:spacing w:after="0" w:line="240" w:lineRule="auto"/>
        <w:ind w:left="720"/>
        <w:contextualSpacing/>
        <w:jc w:val="both"/>
        <w:rPr>
          <w:rFonts w:ascii="Times New Roman" w:eastAsia="Times New Roman" w:hAnsi="Times New Roman" w:cs="Times New Roman"/>
          <w:b/>
          <w:spacing w:val="-4"/>
          <w:kern w:val="24"/>
          <w:sz w:val="24"/>
          <w:szCs w:val="24"/>
          <w:lang w:eastAsia="pl-PL"/>
        </w:rPr>
      </w:pPr>
      <w:r w:rsidRPr="00721873">
        <w:rPr>
          <w:rFonts w:ascii="Times New Roman" w:eastAsia="Times New Roman" w:hAnsi="Times New Roman" w:cs="Times New Roman"/>
          <w:b/>
          <w:sz w:val="24"/>
          <w:szCs w:val="24"/>
          <w:lang w:eastAsia="ar-SA"/>
        </w:rPr>
        <w:t xml:space="preserve">- </w:t>
      </w:r>
      <w:r w:rsidRPr="00721873">
        <w:rPr>
          <w:rFonts w:ascii="Times New Roman" w:eastAsia="Times New Roman" w:hAnsi="Times New Roman" w:cs="Times New Roman"/>
          <w:sz w:val="24"/>
          <w:szCs w:val="24"/>
          <w:lang w:eastAsia="ar-SA"/>
        </w:rPr>
        <w:t>jedną osobę posiadającą uprawnienia budowlane</w:t>
      </w:r>
      <w:r w:rsidRPr="00721873">
        <w:rPr>
          <w:rFonts w:ascii="Times New Roman" w:eastAsia="Times New Roman" w:hAnsi="Times New Roman" w:cs="Times New Roman"/>
          <w:bCs/>
          <w:sz w:val="24"/>
          <w:szCs w:val="24"/>
          <w:lang w:eastAsia="ar-SA"/>
        </w:rPr>
        <w:t xml:space="preserve"> </w:t>
      </w:r>
      <w:r w:rsidRPr="00721873">
        <w:rPr>
          <w:rFonts w:ascii="Times New Roman" w:eastAsia="Times New Roman" w:hAnsi="Times New Roman" w:cs="Times New Roman"/>
          <w:b/>
          <w:bCs/>
          <w:sz w:val="24"/>
          <w:szCs w:val="24"/>
          <w:lang w:eastAsia="ar-SA"/>
        </w:rPr>
        <w:t>-</w:t>
      </w:r>
      <w:r w:rsidRPr="00721873">
        <w:rPr>
          <w:rFonts w:ascii="Times New Roman" w:eastAsia="Times New Roman" w:hAnsi="Times New Roman" w:cs="Times New Roman"/>
          <w:bCs/>
          <w:sz w:val="24"/>
          <w:szCs w:val="24"/>
          <w:lang w:eastAsia="ar-SA"/>
        </w:rPr>
        <w:t xml:space="preserve"> </w:t>
      </w:r>
      <w:r w:rsidRPr="00721873">
        <w:rPr>
          <w:rFonts w:ascii="Times New Roman" w:eastAsia="Times New Roman" w:hAnsi="Times New Roman" w:cs="Times New Roman"/>
          <w:b/>
          <w:sz w:val="24"/>
          <w:szCs w:val="24"/>
          <w:lang w:eastAsia="ar-SA"/>
        </w:rPr>
        <w:t>do kierowania robotami w specjalności instalacyjnej w zakresie sieci, instalacji i urządzeń</w:t>
      </w:r>
      <w:r w:rsidRPr="00721873">
        <w:rPr>
          <w:rFonts w:ascii="Times New Roman" w:eastAsia="Times New Roman" w:hAnsi="Times New Roman" w:cs="Times New Roman"/>
          <w:b/>
          <w:spacing w:val="-4"/>
          <w:kern w:val="24"/>
          <w:sz w:val="24"/>
          <w:szCs w:val="24"/>
          <w:lang w:eastAsia="pl-PL"/>
        </w:rPr>
        <w:t xml:space="preserve"> cieplnych, wentylacyjnych, wodociągowych i kanalizacyjnych,</w:t>
      </w:r>
    </w:p>
    <w:p w:rsidR="007B2BF1" w:rsidRDefault="007B2BF1" w:rsidP="007B2BF1">
      <w:pPr>
        <w:spacing w:after="120" w:line="240" w:lineRule="auto"/>
        <w:ind w:left="708"/>
        <w:contextualSpacing/>
        <w:jc w:val="both"/>
        <w:rPr>
          <w:rFonts w:ascii="Times New Roman" w:eastAsia="Times New Roman" w:hAnsi="Times New Roman" w:cs="Times New Roman"/>
          <w:b/>
          <w:bCs/>
          <w:sz w:val="24"/>
          <w:szCs w:val="24"/>
          <w:lang w:eastAsia="ar-SA"/>
        </w:rPr>
      </w:pPr>
      <w:r w:rsidRPr="00721873">
        <w:rPr>
          <w:rFonts w:ascii="Times New Roman" w:eastAsia="Times New Roman" w:hAnsi="Times New Roman" w:cs="Times New Roman"/>
          <w:sz w:val="24"/>
          <w:szCs w:val="24"/>
          <w:lang w:eastAsia="ar-SA"/>
        </w:rPr>
        <w:t>- jedną osobę posiadającą uprawnieninia budowlane</w:t>
      </w:r>
      <w:r w:rsidRPr="00721873">
        <w:rPr>
          <w:rFonts w:ascii="Times New Roman" w:eastAsia="Times New Roman" w:hAnsi="Times New Roman" w:cs="Times New Roman"/>
          <w:bCs/>
          <w:sz w:val="24"/>
          <w:szCs w:val="24"/>
          <w:lang w:eastAsia="ar-SA"/>
        </w:rPr>
        <w:t xml:space="preserve"> - </w:t>
      </w:r>
      <w:r w:rsidRPr="00721873">
        <w:rPr>
          <w:rFonts w:ascii="Times New Roman" w:eastAsia="Times New Roman" w:hAnsi="Times New Roman" w:cs="Times New Roman"/>
          <w:b/>
          <w:bCs/>
          <w:sz w:val="24"/>
          <w:szCs w:val="24"/>
          <w:lang w:eastAsia="ar-SA"/>
        </w:rPr>
        <w:t>do kierowania robotami budowlanymi w specjalności</w:t>
      </w:r>
      <w:r w:rsidRPr="00721873">
        <w:rPr>
          <w:rFonts w:ascii="Times New Roman" w:eastAsia="Times New Roman" w:hAnsi="Times New Roman" w:cs="Times New Roman"/>
          <w:b/>
          <w:spacing w:val="-4"/>
          <w:kern w:val="24"/>
          <w:sz w:val="24"/>
          <w:szCs w:val="24"/>
          <w:lang w:eastAsia="pl-PL"/>
        </w:rPr>
        <w:t xml:space="preserve"> instalacyjnej w zakresie sieci, instalacji i urządzeń elektrycznych i elektroenergetycznych</w:t>
      </w:r>
      <w:r>
        <w:rPr>
          <w:rFonts w:ascii="Times New Roman" w:eastAsia="Times New Roman" w:hAnsi="Times New Roman" w:cs="Times New Roman"/>
          <w:b/>
          <w:bCs/>
          <w:sz w:val="24"/>
          <w:szCs w:val="24"/>
          <w:lang w:eastAsia="ar-SA"/>
        </w:rPr>
        <w:t>,</w:t>
      </w:r>
    </w:p>
    <w:p w:rsidR="00025E14" w:rsidRDefault="00025E14" w:rsidP="00025E14">
      <w:pPr>
        <w:spacing w:after="120" w:line="240" w:lineRule="auto"/>
        <w:ind w:left="708"/>
        <w:contextualSpacing/>
        <w:jc w:val="both"/>
        <w:rPr>
          <w:rFonts w:ascii="Times New Roman" w:eastAsia="Times New Roman" w:hAnsi="Times New Roman" w:cs="Times New Roman"/>
          <w:b/>
          <w:bCs/>
          <w:sz w:val="24"/>
          <w:szCs w:val="24"/>
          <w:lang w:eastAsia="ar-SA"/>
        </w:rPr>
      </w:pPr>
      <w:r w:rsidRPr="00721873">
        <w:rPr>
          <w:rFonts w:ascii="Times New Roman" w:eastAsia="Times New Roman" w:hAnsi="Times New Roman" w:cs="Times New Roman"/>
          <w:sz w:val="24"/>
          <w:szCs w:val="24"/>
          <w:lang w:eastAsia="ar-SA"/>
        </w:rPr>
        <w:t>- jedną osobę posiadającą uprawnieninia budowlane</w:t>
      </w:r>
      <w:r w:rsidRPr="00721873">
        <w:rPr>
          <w:rFonts w:ascii="Times New Roman" w:eastAsia="Times New Roman" w:hAnsi="Times New Roman" w:cs="Times New Roman"/>
          <w:bCs/>
          <w:sz w:val="24"/>
          <w:szCs w:val="24"/>
          <w:lang w:eastAsia="ar-SA"/>
        </w:rPr>
        <w:t xml:space="preserve"> - </w:t>
      </w:r>
      <w:r w:rsidRPr="00721873">
        <w:rPr>
          <w:rFonts w:ascii="Times New Roman" w:eastAsia="Times New Roman" w:hAnsi="Times New Roman" w:cs="Times New Roman"/>
          <w:b/>
          <w:bCs/>
          <w:sz w:val="24"/>
          <w:szCs w:val="24"/>
          <w:lang w:eastAsia="ar-SA"/>
        </w:rPr>
        <w:t xml:space="preserve">do kierowania robotami budowlanymi </w:t>
      </w:r>
      <w:r w:rsidRPr="00025E14">
        <w:rPr>
          <w:rFonts w:ascii="Times New Roman" w:eastAsia="Times New Roman" w:hAnsi="Times New Roman" w:cs="Times New Roman"/>
          <w:b/>
          <w:kern w:val="1"/>
          <w:sz w:val="24"/>
          <w:szCs w:val="24"/>
          <w:lang w:eastAsia="ar-SA"/>
        </w:rPr>
        <w:t>w specjalności instalacyjnej w zakresie sieci, instalacji i urządzeń telekomunikacyjnych</w:t>
      </w:r>
      <w:r>
        <w:rPr>
          <w:rFonts w:ascii="Times New Roman" w:eastAsia="Times New Roman" w:hAnsi="Times New Roman" w:cs="Times New Roman"/>
          <w:b/>
          <w:kern w:val="1"/>
          <w:sz w:val="24"/>
          <w:szCs w:val="24"/>
          <w:lang w:eastAsia="ar-SA"/>
        </w:rPr>
        <w:t>.</w:t>
      </w:r>
    </w:p>
    <w:p w:rsidR="007B2BF1" w:rsidRPr="00215CB4" w:rsidRDefault="007B2BF1" w:rsidP="007B2BF1">
      <w:pPr>
        <w:autoSpaceDE w:val="0"/>
        <w:autoSpaceDN w:val="0"/>
        <w:adjustRightInd w:val="0"/>
        <w:spacing w:after="120" w:line="240" w:lineRule="auto"/>
        <w:ind w:left="709"/>
        <w:jc w:val="both"/>
        <w:rPr>
          <w:rFonts w:ascii="Times New Roman" w:hAnsi="Times New Roman" w:cs="Times New Roman"/>
          <w:i/>
          <w:sz w:val="20"/>
          <w:szCs w:val="20"/>
        </w:rPr>
      </w:pPr>
      <w:r w:rsidRPr="00215CB4">
        <w:rPr>
          <w:rFonts w:ascii="Times New Roman" w:hAnsi="Times New Roman" w:cs="Times New Roman"/>
          <w:i/>
          <w:color w:val="000000"/>
          <w:sz w:val="20"/>
          <w:szCs w:val="20"/>
        </w:rPr>
        <w:t xml:space="preserve">Przez uprawnienia budowlane rozumie się uprawnienia do sprawowania samodzielnych funkcji technicznych w budownictwie, wydane na podstawie ustawy Prawo budowlane (Dz. U. z 2016 r. poz. 290)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7B2BF1" w:rsidRPr="00215CB4" w:rsidRDefault="007B2BF1" w:rsidP="007B2BF1">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7B2BF1">
      <w:pPr>
        <w:spacing w:after="120" w:line="240" w:lineRule="auto"/>
        <w:ind w:left="709"/>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w:t>
      </w:r>
      <w:r w:rsidRPr="00215CB4">
        <w:rPr>
          <w:rFonts w:ascii="Times New Roman" w:eastAsia="Times New Roman" w:hAnsi="Times New Roman" w:cs="Times New Roman"/>
          <w:sz w:val="24"/>
          <w:szCs w:val="24"/>
          <w:lang w:eastAsia="pl-PL"/>
        </w:rPr>
        <w:lastRenderedPageBreak/>
        <w:t xml:space="preserve">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Pr="00215CB4">
        <w:rPr>
          <w:rFonts w:ascii="Times New Roman" w:eastAsia="Times New Roman" w:hAnsi="Times New Roman" w:cs="Times New Roman"/>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 stosunku do którego otwarto likwidację, w zatwierdzonym przez sąd układzie w postępowaniu restrukturyzacyjnym jest przewidziane zaspokojenie wierzycieli przez </w:t>
      </w:r>
      <w:r w:rsidRPr="00215CB4">
        <w:rPr>
          <w:rFonts w:ascii="Times New Roman" w:eastAsia="Times New Roman" w:hAnsi="Times New Roman" w:cs="Times New Roman"/>
          <w:sz w:val="24"/>
          <w:szCs w:val="24"/>
          <w:lang w:eastAsia="pl-PL"/>
        </w:rPr>
        <w:lastRenderedPageBreak/>
        <w:t xml:space="preserve">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Pr>
          <w:rFonts w:ascii="Times New Roman" w:eastAsia="Times New Roman" w:hAnsi="Times New Roman" w:cs="Times New Roman"/>
          <w:sz w:val="24"/>
          <w:szCs w:val="24"/>
          <w:lang w:eastAsia="pl-PL"/>
        </w:rPr>
        <w:t xml:space="preserve">i 1844 oraz z 2016 r. poz. 615) - na podst. art. 24 ust. 5 pkt 1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w:t>
      </w:r>
      <w:r>
        <w:rPr>
          <w:rFonts w:ascii="Times New Roman" w:eastAsia="Times New Roman" w:hAnsi="Times New Roman" w:cs="Times New Roman"/>
          <w:sz w:val="24"/>
          <w:szCs w:val="24"/>
          <w:lang w:eastAsia="pl-PL"/>
        </w:rPr>
        <w:t xml:space="preserve">ą stosownych środków dowodowych – na podst. art. 24 ust. 5 pkt 2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w:t>
      </w:r>
    </w:p>
    <w:p w:rsidR="007B2BF1" w:rsidRPr="00757047"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r>
        <w:rPr>
          <w:rFonts w:ascii="Times New Roman" w:eastAsia="Times New Roman" w:hAnsi="Times New Roman" w:cs="Times New Roman"/>
          <w:sz w:val="24"/>
          <w:szCs w:val="24"/>
          <w:lang w:eastAsia="pl-PL"/>
        </w:rPr>
        <w:t xml:space="preserve"> – na podst. art. 24 ust. 5 pkt 4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11.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12. Wykonawca nie podlega wykluczeniu, jeżeli zamawiający, uwzględniając wagę i szczególne okoliczności czynu wykonawcy, uzna za wystarczające dowody przedstawione na podstawie art. 24 ust. 8.</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843E33">
        <w:rPr>
          <w:rFonts w:ascii="Times New Roman" w:eastAsia="Times New Roman" w:hAnsi="Times New Roman" w:cs="Times New Roman"/>
          <w:sz w:val="24"/>
          <w:szCs w:val="24"/>
          <w:lang w:eastAsia="pl-PL"/>
        </w:rPr>
        <w:t>15.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r>
        <w:rPr>
          <w:rFonts w:ascii="Times New Roman" w:eastAsia="Times New Roman" w:hAnsi="Times New Roman" w:cs="Times New Roman"/>
          <w:sz w:val="24"/>
          <w:szCs w:val="20"/>
          <w:lang w:eastAsia="ar-SA"/>
        </w:rPr>
        <w:t xml:space="preserve"> </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1. Na potwierdzenie spełniania warunków udziału w postępowaniu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sz w:val="24"/>
          <w:szCs w:val="20"/>
          <w:lang w:eastAsia="ar-SA"/>
        </w:rPr>
        <w:t>, zgodnie z treścią załącznika nr 2 do SIWZ;</w:t>
      </w:r>
    </w:p>
    <w:p w:rsidR="007B2BF1" w:rsidRPr="002B04B3"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B04B3">
        <w:rPr>
          <w:rFonts w:ascii="Times New Roman" w:eastAsia="Times New Roman" w:hAnsi="Times New Roman" w:cs="Times New Roman"/>
          <w:sz w:val="24"/>
          <w:szCs w:val="20"/>
          <w:lang w:eastAsia="ar-SA"/>
        </w:rPr>
        <w:t>2. Na potwierdzenie braku podstaw wykluczenia z postępowania Wykonawca składa</w:t>
      </w:r>
      <w:r>
        <w:rPr>
          <w:rFonts w:ascii="Times New Roman" w:eastAsia="Times New Roman" w:hAnsi="Times New Roman" w:cs="Times New Roman"/>
          <w:sz w:val="24"/>
          <w:szCs w:val="20"/>
          <w:lang w:eastAsia="ar-SA"/>
        </w:rPr>
        <w:t xml:space="preserve"> do oferty</w:t>
      </w:r>
      <w:r w:rsidRPr="002B04B3">
        <w:rPr>
          <w:rFonts w:ascii="Times New Roman" w:eastAsia="Times New Roman" w:hAnsi="Times New Roman" w:cs="Times New Roman"/>
          <w:sz w:val="24"/>
          <w:szCs w:val="20"/>
          <w:lang w:eastAsia="ar-SA"/>
        </w:rPr>
        <w:t xml:space="preserve"> </w:t>
      </w:r>
      <w:r w:rsidRPr="002B04B3">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2B04B3">
        <w:rPr>
          <w:rFonts w:ascii="Times New Roman" w:eastAsia="Times New Roman" w:hAnsi="Times New Roman" w:cs="Times New Roman"/>
          <w:b/>
          <w:sz w:val="24"/>
          <w:szCs w:val="20"/>
          <w:lang w:eastAsia="ar-SA"/>
        </w:rPr>
        <w:t>pzp</w:t>
      </w:r>
      <w:proofErr w:type="spellEnd"/>
      <w:r w:rsidRPr="002B04B3">
        <w:rPr>
          <w:rFonts w:ascii="Times New Roman" w:eastAsia="Times New Roman" w:hAnsi="Times New Roman" w:cs="Times New Roman"/>
          <w:b/>
          <w:sz w:val="24"/>
          <w:szCs w:val="20"/>
          <w:lang w:eastAsia="ar-SA"/>
        </w:rPr>
        <w:t>,</w:t>
      </w:r>
      <w:r w:rsidRPr="002B04B3">
        <w:rPr>
          <w:rFonts w:ascii="Times New Roman" w:eastAsia="Times New Roman" w:hAnsi="Times New Roman" w:cs="Times New Roman"/>
          <w:sz w:val="24"/>
          <w:szCs w:val="20"/>
          <w:lang w:eastAsia="ar-SA"/>
        </w:rPr>
        <w:t xml:space="preserve"> zgodnie z treścią załącznika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ar-SA"/>
        </w:rPr>
        <w:t xml:space="preserve">3. </w:t>
      </w:r>
      <w:r w:rsidRPr="002B04B3">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4. 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2B04B3" w:rsidRDefault="007B2BF1" w:rsidP="007B2BF1">
      <w:pPr>
        <w:spacing w:after="120" w:line="240" w:lineRule="auto"/>
        <w:jc w:val="both"/>
        <w:rPr>
          <w:rFonts w:ascii="Times New Roman" w:eastAsia="Times New Roman" w:hAnsi="Times New Roman" w:cs="Times New Roman"/>
          <w:sz w:val="24"/>
          <w:szCs w:val="24"/>
          <w:lang w:eastAsia="pl-PL"/>
        </w:rPr>
      </w:pPr>
      <w:r w:rsidRPr="002B04B3">
        <w:rPr>
          <w:rFonts w:ascii="Times New Roman" w:eastAsia="Times New Roman" w:hAnsi="Times New Roman" w:cs="Times New Roman"/>
          <w:sz w:val="24"/>
          <w:szCs w:val="24"/>
          <w:lang w:eastAsia="pl-PL"/>
        </w:rPr>
        <w:t>5. W przypadku wspólnego ubiegania się o zamówienie przez wykonawców, oświadczenia,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 xml:space="preserve">których mowa w pkt 1 i 2 składa </w:t>
      </w:r>
      <w:r>
        <w:rPr>
          <w:rFonts w:ascii="Times New Roman" w:eastAsia="Times New Roman" w:hAnsi="Times New Roman" w:cs="Times New Roman"/>
          <w:sz w:val="24"/>
          <w:szCs w:val="24"/>
          <w:lang w:eastAsia="pl-PL"/>
        </w:rPr>
        <w:t xml:space="preserve">do oferty </w:t>
      </w:r>
      <w:r w:rsidRPr="002B04B3">
        <w:rPr>
          <w:rFonts w:ascii="Times New Roman" w:eastAsia="Times New Roman" w:hAnsi="Times New Roman" w:cs="Times New Roman"/>
          <w:sz w:val="24"/>
          <w:szCs w:val="24"/>
          <w:lang w:eastAsia="pl-PL"/>
        </w:rPr>
        <w:t>każdy z wykonawców wspólnie ubiegających się o</w:t>
      </w:r>
      <w:r>
        <w:rPr>
          <w:rFonts w:ascii="Times New Roman" w:eastAsia="Times New Roman" w:hAnsi="Times New Roman" w:cs="Times New Roman"/>
          <w:sz w:val="24"/>
          <w:szCs w:val="24"/>
          <w:lang w:eastAsia="pl-PL"/>
        </w:rPr>
        <w:t> </w:t>
      </w:r>
      <w:r w:rsidRPr="002B04B3">
        <w:rPr>
          <w:rFonts w:ascii="Times New Roman" w:eastAsia="Times New Roman" w:hAnsi="Times New Roman" w:cs="Times New Roman"/>
          <w:sz w:val="24"/>
          <w:szCs w:val="24"/>
          <w:lang w:eastAsia="pl-PL"/>
        </w:rPr>
        <w:t>zamówienie. Dokumenty te potwierdzają spełnianie warunków udziału w postępowaniu oraz brak podstaw wykluczenia w zakresie, w którym każdy z wykonawców wykazuje spełnianie warunków udziału w postępowaniu oraz brak podstaw wykluczenia;</w:t>
      </w:r>
    </w:p>
    <w:p w:rsidR="00CB25D3" w:rsidRPr="00036E3A" w:rsidRDefault="00036E3A" w:rsidP="00036E3A">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Zastosowanie</w:t>
      </w:r>
      <w:r w:rsidR="00CB25D3" w:rsidRPr="00036E3A">
        <w:rPr>
          <w:rFonts w:ascii="Times New Roman" w:hAnsi="Times New Roman" w:cs="Times New Roman"/>
          <w:bCs/>
          <w:i/>
          <w:sz w:val="24"/>
          <w:u w:val="single"/>
        </w:rPr>
        <w:t xml:space="preserve"> procedur</w:t>
      </w:r>
      <w:r w:rsidRPr="00036E3A">
        <w:rPr>
          <w:rFonts w:ascii="Times New Roman" w:hAnsi="Times New Roman" w:cs="Times New Roman"/>
          <w:bCs/>
          <w:i/>
          <w:sz w:val="24"/>
          <w:u w:val="single"/>
        </w:rPr>
        <w:t>y</w:t>
      </w:r>
      <w:r w:rsidR="00CB25D3" w:rsidRPr="00036E3A">
        <w:rPr>
          <w:rFonts w:ascii="Times New Roman" w:hAnsi="Times New Roman" w:cs="Times New Roman"/>
          <w:bCs/>
          <w:i/>
          <w:sz w:val="24"/>
          <w:u w:val="single"/>
        </w:rPr>
        <w:t>, o której mowa w art. 24aa ust. 1 ustawy</w:t>
      </w:r>
      <w:r w:rsidR="008F6D03" w:rsidRPr="00036E3A">
        <w:rPr>
          <w:rFonts w:ascii="Times New Roman" w:hAnsi="Times New Roman" w:cs="Times New Roman"/>
          <w:bCs/>
          <w:i/>
          <w:sz w:val="24"/>
          <w:u w:val="single"/>
        </w:rPr>
        <w:t xml:space="preserve"> </w:t>
      </w:r>
      <w:proofErr w:type="spellStart"/>
      <w:r w:rsidR="008F6D03"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7B2BF1" w:rsidRDefault="007B2BF1" w:rsidP="007B2BF1">
      <w:pPr>
        <w:pStyle w:val="Default"/>
        <w:spacing w:after="120"/>
        <w:jc w:val="both"/>
        <w:rPr>
          <w:rFonts w:ascii="Times New Roman" w:hAnsi="Times New Roman" w:cs="Times New Roman"/>
        </w:rPr>
      </w:pPr>
      <w:r w:rsidRPr="003B5D90">
        <w:rPr>
          <w:rFonts w:ascii="Times New Roman" w:eastAsia="Times New Roman" w:hAnsi="Times New Roman" w:cs="Times New Roman"/>
          <w:lang w:eastAsia="pl-PL"/>
        </w:rPr>
        <w:t xml:space="preserve">1. </w:t>
      </w: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rsidR="007B2BF1" w:rsidRPr="003B5D90" w:rsidRDefault="007B2BF1" w:rsidP="007B2BF1">
      <w:pPr>
        <w:pStyle w:val="Default"/>
        <w:spacing w:after="120"/>
        <w:jc w:val="both"/>
        <w:rPr>
          <w:rFonts w:ascii="Times New Roman" w:hAnsi="Times New Roman" w:cs="Times New Roman"/>
        </w:rPr>
      </w:pPr>
      <w:r>
        <w:rPr>
          <w:rFonts w:ascii="Times New Roman" w:hAnsi="Times New Roman" w:cs="Times New Roman"/>
        </w:rPr>
        <w:t xml:space="preserve">2. </w:t>
      </w:r>
      <w:r w:rsidRPr="00215CB4">
        <w:rPr>
          <w:rFonts w:ascii="Times New Roman" w:eastAsia="Times New Roman" w:hAnsi="Times New Roman" w:cs="Times New Roman"/>
          <w:lang w:eastAsia="pl-PL"/>
        </w:rPr>
        <w:t xml:space="preserve">zaświadczenia właściwego naczelnika urzędu skarbowego potwierdzającego, że wykonawca nie zalega z opłacaniem podatków, wystawionego nie wcześniej niż 3 miesiące </w:t>
      </w:r>
      <w:r w:rsidRPr="00215CB4">
        <w:rPr>
          <w:rFonts w:ascii="Times New Roman" w:eastAsia="Times New Roman" w:hAnsi="Times New Roman" w:cs="Times New Roman"/>
          <w:lang w:eastAsia="pl-PL"/>
        </w:rPr>
        <w:lastRenderedPageBreak/>
        <w:t>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Pr="00215CB4">
        <w:rPr>
          <w:rFonts w:ascii="Times New Roman" w:eastAsia="Times New Roman" w:hAnsi="Times New Roman" w:cs="Times New Roman"/>
          <w:sz w:val="24"/>
          <w:szCs w:val="24"/>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w:t>
      </w:r>
      <w:r w:rsidRPr="00215CB4">
        <w:rPr>
          <w:rFonts w:ascii="Times New Roman" w:eastAsia="Times New Roman" w:hAnsi="Times New Roman" w:cs="Times New Roman"/>
          <w:sz w:val="24"/>
          <w:szCs w:val="24"/>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7B2BF1" w:rsidRPr="00757047" w:rsidRDefault="007B2BF1" w:rsidP="007B2BF1">
      <w:pPr>
        <w:spacing w:after="0" w:line="240" w:lineRule="auto"/>
        <w:jc w:val="both"/>
        <w:rPr>
          <w:rFonts w:ascii="Times New Roman" w:eastAsia="Times New Roman" w:hAnsi="Times New Roman" w:cs="Times New Roman"/>
          <w:bCs/>
          <w:sz w:val="24"/>
          <w:szCs w:val="24"/>
          <w:lang w:eastAsia="pl-PL"/>
        </w:rPr>
      </w:pPr>
      <w:r w:rsidRPr="00757047">
        <w:rPr>
          <w:rFonts w:ascii="Times New Roman" w:eastAsia="Times New Roman" w:hAnsi="Times New Roman" w:cs="Times New Roman"/>
          <w:sz w:val="24"/>
          <w:szCs w:val="24"/>
          <w:lang w:eastAsia="pl-PL"/>
        </w:rPr>
        <w:t xml:space="preserve">1. </w:t>
      </w:r>
      <w:r>
        <w:rPr>
          <w:rFonts w:ascii="Times New Roman" w:eastAsia="Times New Roman" w:hAnsi="Times New Roman" w:cs="Times New Roman"/>
          <w:bCs/>
          <w:sz w:val="24"/>
          <w:szCs w:val="24"/>
          <w:lang w:eastAsia="pl-PL"/>
        </w:rPr>
        <w:t>informacji</w:t>
      </w:r>
      <w:r w:rsidRPr="00757047">
        <w:rPr>
          <w:rFonts w:ascii="Times New Roman" w:eastAsia="Times New Roman" w:hAnsi="Times New Roman" w:cs="Times New Roman"/>
          <w:bCs/>
          <w:sz w:val="24"/>
          <w:szCs w:val="24"/>
          <w:lang w:eastAsia="pl-PL"/>
        </w:rPr>
        <w:t xml:space="preserve"> </w:t>
      </w:r>
      <w:r w:rsidRPr="00757047">
        <w:rPr>
          <w:rFonts w:ascii="Times New Roman" w:eastAsia="Times New Roman" w:hAnsi="Times New Roman" w:cs="Times New Roman"/>
          <w:sz w:val="24"/>
          <w:szCs w:val="24"/>
          <w:lang w:eastAsia="pl-PL"/>
        </w:rPr>
        <w:t>banku lub spółdzielczej kasy oszczędnościowo-kredytowej potwierdzającej wysokość posiada</w:t>
      </w:r>
      <w:r w:rsidRPr="00757047">
        <w:rPr>
          <w:rFonts w:ascii="Times New Roman" w:eastAsia="Times New Roman" w:hAnsi="Times New Roman" w:cs="Times New Roman"/>
          <w:bCs/>
          <w:sz w:val="24"/>
          <w:szCs w:val="24"/>
          <w:lang w:eastAsia="pl-PL"/>
        </w:rPr>
        <w:t>nych środ</w:t>
      </w:r>
      <w:r w:rsidRPr="00757047">
        <w:rPr>
          <w:rFonts w:ascii="Times New Roman" w:eastAsia="Times New Roman" w:hAnsi="Times New Roman" w:cs="Times New Roman"/>
          <w:sz w:val="24"/>
          <w:szCs w:val="24"/>
          <w:lang w:eastAsia="pl-PL"/>
        </w:rPr>
        <w:t>ków finansowych lub zdolność kredytową wykonawcy, w</w:t>
      </w:r>
      <w:r w:rsidRPr="00757047">
        <w:rPr>
          <w:rFonts w:ascii="Times New Roman" w:eastAsia="Times New Roman" w:hAnsi="Times New Roman" w:cs="Times New Roman"/>
          <w:bCs/>
          <w:sz w:val="24"/>
          <w:szCs w:val="24"/>
          <w:lang w:eastAsia="pl-PL"/>
        </w:rPr>
        <w:t xml:space="preserve"> </w:t>
      </w:r>
      <w:r w:rsidRPr="00757047">
        <w:rPr>
          <w:rFonts w:ascii="Times New Roman" w:eastAsia="Times New Roman" w:hAnsi="Times New Roman" w:cs="Times New Roman"/>
          <w:sz w:val="24"/>
          <w:szCs w:val="24"/>
          <w:lang w:eastAsia="pl-PL"/>
        </w:rPr>
        <w:t>okresie nie wcześniejszym niż 1 miesiąc przed upływem terminu składania ofert albo wniosków o dopuszczeni</w:t>
      </w:r>
      <w:r w:rsidRPr="00757047">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757047">
        <w:rPr>
          <w:rFonts w:ascii="Times New Roman" w:eastAsia="Times New Roman" w:hAnsi="Times New Roman" w:cs="Times New Roman"/>
          <w:sz w:val="24"/>
          <w:szCs w:val="24"/>
          <w:lang w:eastAsia="pl-PL"/>
        </w:rPr>
        <w:t xml:space="preserve">w Rozdz. V. pkt 2 </w:t>
      </w:r>
      <w:proofErr w:type="spellStart"/>
      <w:r w:rsidRPr="00757047">
        <w:rPr>
          <w:rFonts w:ascii="Times New Roman" w:eastAsia="Times New Roman" w:hAnsi="Times New Roman" w:cs="Times New Roman"/>
          <w:sz w:val="24"/>
          <w:szCs w:val="24"/>
          <w:lang w:eastAsia="pl-PL"/>
        </w:rPr>
        <w:t>ppkt</w:t>
      </w:r>
      <w:proofErr w:type="spellEnd"/>
      <w:r w:rsidRPr="00757047">
        <w:rPr>
          <w:rFonts w:ascii="Times New Roman" w:eastAsia="Times New Roman" w:hAnsi="Times New Roman" w:cs="Times New Roman"/>
          <w:sz w:val="24"/>
          <w:szCs w:val="24"/>
          <w:lang w:eastAsia="pl-PL"/>
        </w:rPr>
        <w:t xml:space="preserve"> 2) lit. a) SIWZ</w:t>
      </w:r>
    </w:p>
    <w:p w:rsidR="007B2BF1" w:rsidRPr="00215CB4" w:rsidRDefault="007B2BF1" w:rsidP="007B2BF1">
      <w:pPr>
        <w:spacing w:after="0" w:line="240" w:lineRule="auto"/>
        <w:jc w:val="both"/>
        <w:rPr>
          <w:rFonts w:ascii="Times New Roman" w:eastAsia="Times New Roman" w:hAnsi="Times New Roman" w:cs="Times New Roman"/>
          <w:color w:val="0070C0"/>
          <w:sz w:val="24"/>
          <w:szCs w:val="24"/>
          <w:lang w:eastAsia="pl-PL"/>
        </w:rPr>
      </w:pPr>
      <w:r>
        <w:rPr>
          <w:rFonts w:ascii="Times New Roman" w:eastAsia="Times New Roman" w:hAnsi="Times New Roman" w:cs="Times New Roman"/>
          <w:sz w:val="24"/>
          <w:szCs w:val="24"/>
          <w:lang w:eastAsia="pl-PL"/>
        </w:rPr>
        <w:t>2</w:t>
      </w:r>
      <w:r w:rsidRPr="00215CB4">
        <w:rPr>
          <w:rFonts w:ascii="Times New Roman" w:eastAsia="Times New Roman" w:hAnsi="Times New Roman" w:cs="Times New Roman"/>
          <w:sz w:val="24"/>
          <w:szCs w:val="24"/>
          <w:lang w:eastAsia="pl-PL"/>
        </w:rPr>
        <w:t xml:space="preserve">. 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215CB4">
        <w:rPr>
          <w:rFonts w:ascii="Times New Roman" w:eastAsia="Times New Roman" w:hAnsi="Times New Roman" w:cs="Times New Roman"/>
          <w:sz w:val="24"/>
          <w:szCs w:val="24"/>
          <w:lang w:eastAsia="pl-PL"/>
        </w:rPr>
        <w:t>p</w:t>
      </w:r>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2) lit. b</w:t>
      </w:r>
      <w:r w:rsidRPr="00215CB4">
        <w:rPr>
          <w:rFonts w:ascii="Times New Roman" w:eastAsia="Times New Roman" w:hAnsi="Times New Roman" w:cs="Times New Roman"/>
          <w:sz w:val="24"/>
          <w:szCs w:val="24"/>
          <w:lang w:eastAsia="pl-PL"/>
        </w:rPr>
        <w:t xml:space="preserve">) SIWZ,  </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215CB4">
        <w:rPr>
          <w:rFonts w:ascii="Times New Roman" w:eastAsia="Times New Roman" w:hAnsi="Times New Roman" w:cs="Times New Roman"/>
          <w:sz w:val="24"/>
          <w:szCs w:val="24"/>
          <w:lang w:eastAsia="pl-PL"/>
        </w:rPr>
        <w:t xml:space="preserve">. 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3) lit. a) SIWZ,  </w:t>
      </w:r>
    </w:p>
    <w:p w:rsidR="007B2BF1" w:rsidRDefault="007B2BF1" w:rsidP="00234B59">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15CB4">
        <w:rPr>
          <w:rFonts w:ascii="Times New Roman" w:eastAsia="Times New Roman" w:hAnsi="Times New Roman" w:cs="Times New Roman"/>
          <w:sz w:val="24"/>
          <w:szCs w:val="24"/>
          <w:lang w:eastAsia="pl-PL"/>
        </w:rPr>
        <w:t xml:space="preserv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234B59">
        <w:rPr>
          <w:rFonts w:ascii="Times New Roman" w:eastAsia="Times New Roman" w:hAnsi="Times New Roman" w:cs="Times New Roman"/>
          <w:sz w:val="24"/>
          <w:szCs w:val="24"/>
          <w:lang w:eastAsia="pl-PL"/>
        </w:rPr>
        <w:t>–</w:t>
      </w:r>
      <w:r w:rsidRPr="00215CB4">
        <w:rPr>
          <w:rFonts w:ascii="Times New Roman" w:eastAsia="Times New Roman" w:hAnsi="Times New Roman" w:cs="Times New Roman"/>
          <w:sz w:val="24"/>
          <w:szCs w:val="24"/>
          <w:lang w:eastAsia="pl-PL"/>
        </w:rPr>
        <w:t xml:space="preserve"> </w:t>
      </w:r>
      <w:r w:rsidR="00234B59">
        <w:rPr>
          <w:rFonts w:ascii="Times New Roman" w:eastAsia="Times New Roman" w:hAnsi="Times New Roman" w:cs="Times New Roman"/>
          <w:sz w:val="24"/>
          <w:szCs w:val="24"/>
          <w:lang w:eastAsia="pl-PL"/>
        </w:rPr>
        <w:t xml:space="preserve">potwierdzający spełnianie warunku opisanego przez zamawiającego w </w:t>
      </w:r>
      <w:r w:rsidRPr="00215CB4">
        <w:rPr>
          <w:rFonts w:ascii="Times New Roman" w:eastAsia="Times New Roman" w:hAnsi="Times New Roman" w:cs="Times New Roman"/>
          <w:sz w:val="24"/>
          <w:szCs w:val="24"/>
          <w:lang w:eastAsia="pl-PL"/>
        </w:rPr>
        <w:t xml:space="preserve">Rozdz. V. pkt 2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3) lit. b) SIWZ. </w:t>
      </w:r>
    </w:p>
    <w:p w:rsidR="007B2BF1" w:rsidRPr="00234B59" w:rsidRDefault="007B2BF1" w:rsidP="00234B59">
      <w:pPr>
        <w:tabs>
          <w:tab w:val="left" w:pos="9000"/>
        </w:tabs>
        <w:suppressAutoHyphens/>
        <w:spacing w:after="24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lastRenderedPageBreak/>
        <w:t xml:space="preserve">5. </w:t>
      </w:r>
      <w:r w:rsidRPr="00215CB4">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34B59">
        <w:rPr>
          <w:rFonts w:ascii="Times New Roman" w:hAnsi="Times New Roman" w:cs="Times New Roman"/>
          <w:sz w:val="24"/>
          <w:szCs w:val="24"/>
        </w:rPr>
        <w:t>zobowiązanie tych podmiotów do oddania mu do dyspozycji niezbędnych zasobów na potrzeby realizacji zamówienia –</w:t>
      </w:r>
      <w:r>
        <w:rPr>
          <w:rFonts w:ascii="Times New Roman" w:hAnsi="Times New Roman" w:cs="Times New Roman"/>
          <w:b/>
          <w:sz w:val="24"/>
          <w:szCs w:val="24"/>
        </w:rPr>
        <w:t xml:space="preserve"> </w:t>
      </w:r>
      <w:r w:rsidRPr="00234B59">
        <w:rPr>
          <w:rFonts w:ascii="Times New Roman" w:hAnsi="Times New Roman" w:cs="Times New Roman"/>
          <w:sz w:val="24"/>
          <w:szCs w:val="24"/>
        </w:rPr>
        <w:t>zgodnie z</w:t>
      </w:r>
      <w:r>
        <w:rPr>
          <w:rFonts w:ascii="Times New Roman" w:hAnsi="Times New Roman" w:cs="Times New Roman"/>
          <w:b/>
          <w:sz w:val="24"/>
          <w:szCs w:val="24"/>
        </w:rPr>
        <w:t xml:space="preserve"> </w:t>
      </w:r>
      <w:r w:rsidR="00234B59" w:rsidRPr="00234B59">
        <w:rPr>
          <w:rFonts w:ascii="Times New Roman" w:hAnsi="Times New Roman" w:cs="Times New Roman"/>
          <w:sz w:val="24"/>
          <w:szCs w:val="24"/>
        </w:rPr>
        <w:t>Rozdz. V</w:t>
      </w:r>
      <w:r w:rsidR="00234B59">
        <w:rPr>
          <w:rFonts w:ascii="Times New Roman" w:hAnsi="Times New Roman" w:cs="Times New Roman"/>
          <w:b/>
          <w:sz w:val="24"/>
          <w:szCs w:val="24"/>
        </w:rPr>
        <w:t xml:space="preserve">. </w:t>
      </w:r>
      <w:r w:rsidR="00E5425D">
        <w:rPr>
          <w:rFonts w:ascii="Times New Roman" w:hAnsi="Times New Roman" w:cs="Times New Roman"/>
          <w:sz w:val="24"/>
          <w:szCs w:val="24"/>
        </w:rPr>
        <w:t>pkt</w:t>
      </w:r>
      <w:r w:rsidR="00234B59" w:rsidRPr="00234B59">
        <w:rPr>
          <w:rFonts w:ascii="Times New Roman" w:hAnsi="Times New Roman" w:cs="Times New Roman"/>
          <w:sz w:val="24"/>
          <w:szCs w:val="24"/>
        </w:rPr>
        <w:t xml:space="preserve"> 4 - 9</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1-4</w:t>
      </w:r>
      <w:r>
        <w:rPr>
          <w:rFonts w:ascii="Times New Roman" w:eastAsia="Times New Roman" w:hAnsi="Times New Roman" w:cs="Times New Roman"/>
          <w:sz w:val="24"/>
          <w:szCs w:val="24"/>
          <w:lang w:eastAsia="pl-PL"/>
        </w:rPr>
        <w:t>.</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rsidR="007B2BF1" w:rsidRPr="00720585" w:rsidRDefault="007B2BF1" w:rsidP="007B2BF1">
      <w:pPr>
        <w:pStyle w:val="Default"/>
        <w:spacing w:after="120"/>
        <w:jc w:val="both"/>
        <w:rPr>
          <w:rFonts w:ascii="Times New Roman" w:hAnsi="Times New Roman" w:cs="Times New Roman"/>
        </w:rPr>
      </w:pPr>
      <w:r>
        <w:rPr>
          <w:rFonts w:ascii="Times New Roman" w:eastAsia="Times New Roman" w:hAnsi="Times New Roman" w:cs="Times New Roman"/>
          <w:lang w:eastAsia="pl-PL"/>
        </w:rPr>
        <w:t xml:space="preserve">1. </w:t>
      </w: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Pr>
          <w:rFonts w:ascii="Times New Roman" w:hAnsi="Times New Roman" w:cs="Times New Roman"/>
        </w:rPr>
        <w:t>pzp</w:t>
      </w:r>
      <w:proofErr w:type="spellEnd"/>
      <w:r w:rsidRPr="00720585">
        <w:rPr>
          <w:rFonts w:ascii="Times New Roman" w:hAnsi="Times New Roman" w:cs="Times New Roman"/>
        </w:rPr>
        <w:t xml:space="preserv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215CB4">
        <w:rPr>
          <w:rFonts w:ascii="Times New Roman" w:eastAsia="Times New Roman" w:hAnsi="Times New Roman" w:cs="Times New Roman"/>
          <w:sz w:val="24"/>
          <w:szCs w:val="24"/>
          <w:lang w:eastAsia="pl-PL"/>
        </w:rPr>
        <w:t xml:space="preserve"> dokumentów, o któ</w:t>
      </w:r>
      <w:r>
        <w:rPr>
          <w:rFonts w:ascii="Times New Roman" w:eastAsia="Times New Roman" w:hAnsi="Times New Roman" w:cs="Times New Roman"/>
          <w:sz w:val="24"/>
          <w:szCs w:val="24"/>
          <w:lang w:eastAsia="pl-PL"/>
        </w:rPr>
        <w:t>rych mowa w Rozdz. VI.II. pkt 2.-4.</w:t>
      </w:r>
      <w:r w:rsidRPr="00215CB4">
        <w:rPr>
          <w:rFonts w:ascii="Times New Roman" w:eastAsia="Times New Roman" w:hAnsi="Times New Roman" w:cs="Times New Roman"/>
          <w:sz w:val="24"/>
          <w:szCs w:val="24"/>
          <w:lang w:eastAsia="pl-PL"/>
        </w:rPr>
        <w:t xml:space="preserve"> SIWZ składa dokument lub dokumenty wystawione w kraju, w którym wykonawca ma siedzibę lub miejsce zamieszkania, potwierdzające odpowiednio, że: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215CB4">
        <w:rPr>
          <w:rFonts w:ascii="Times New Roman" w:eastAsia="Times New Roman" w:hAnsi="Times New Roman" w:cs="Times New Roman"/>
          <w:sz w:val="24"/>
          <w:szCs w:val="24"/>
          <w:lang w:eastAsia="pl-PL"/>
        </w:rPr>
        <w:t xml:space="preserve">) nie otwarto jego likwidacji ani nie ogłoszono upadłości. </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J</w:t>
      </w:r>
      <w:r w:rsidRPr="00215CB4">
        <w:rPr>
          <w:rFonts w:ascii="Times New Roman" w:eastAsia="Times New Roman" w:hAnsi="Times New Roman" w:cs="Times New Roman"/>
          <w:sz w:val="24"/>
          <w:szCs w:val="24"/>
          <w:lang w:eastAsia="pl-PL"/>
        </w:rPr>
        <w:t xml:space="preserve">eżeli w kraju, w którym wykonawca ma siedzibę lub miejsce zamieszkania lub miejsce zamieszkania ma osoba, której dokument dotyczy, nie wydaje się dokumentów, o których mowa </w:t>
      </w:r>
      <w:r>
        <w:rPr>
          <w:rFonts w:ascii="Times New Roman" w:eastAsia="Times New Roman" w:hAnsi="Times New Roman" w:cs="Times New Roman"/>
          <w:sz w:val="24"/>
          <w:szCs w:val="24"/>
          <w:lang w:eastAsia="pl-PL"/>
        </w:rPr>
        <w:t>w pkt 1. i 2.</w:t>
      </w:r>
      <w:r w:rsidRPr="00215CB4">
        <w:rPr>
          <w:rFonts w:ascii="Times New Roman" w:eastAsia="Times New Roman" w:hAnsi="Times New Roman" w:cs="Times New Roman"/>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B2BF1" w:rsidRPr="007C1010" w:rsidRDefault="007B2BF1" w:rsidP="007B2BF1">
      <w:pPr>
        <w:spacing w:after="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sz w:val="24"/>
          <w:szCs w:val="24"/>
          <w:lang w:eastAsia="pl-PL"/>
        </w:rPr>
        <w:t>4. Dokumenty, o których mowa w:</w:t>
      </w:r>
    </w:p>
    <w:p w:rsidR="007B2BF1" w:rsidRPr="007C1010" w:rsidRDefault="007B2BF1" w:rsidP="007B2BF1">
      <w:pPr>
        <w:spacing w:after="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sz w:val="24"/>
          <w:szCs w:val="24"/>
          <w:lang w:eastAsia="pl-PL"/>
        </w:rPr>
        <w:t xml:space="preserve">1) pkt 1. i 2. </w:t>
      </w:r>
      <w:proofErr w:type="spellStart"/>
      <w:r w:rsidRPr="007C1010">
        <w:rPr>
          <w:rFonts w:ascii="Times New Roman" w:eastAsia="Times New Roman" w:hAnsi="Times New Roman" w:cs="Times New Roman"/>
          <w:sz w:val="24"/>
          <w:szCs w:val="24"/>
          <w:lang w:eastAsia="pl-PL"/>
        </w:rPr>
        <w:t>ppkt</w:t>
      </w:r>
      <w:proofErr w:type="spellEnd"/>
      <w:r w:rsidRPr="007C1010">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rsidR="007B2BF1" w:rsidRPr="007C1010"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sz w:val="24"/>
          <w:szCs w:val="24"/>
          <w:lang w:eastAsia="pl-PL"/>
        </w:rPr>
        <w:t xml:space="preserve">2) pkt 2. </w:t>
      </w:r>
      <w:proofErr w:type="spellStart"/>
      <w:r w:rsidRPr="007C1010">
        <w:rPr>
          <w:rFonts w:ascii="Times New Roman" w:eastAsia="Times New Roman" w:hAnsi="Times New Roman" w:cs="Times New Roman"/>
          <w:sz w:val="24"/>
          <w:szCs w:val="24"/>
          <w:lang w:eastAsia="pl-PL"/>
        </w:rPr>
        <w:t>ppkt</w:t>
      </w:r>
      <w:proofErr w:type="spellEnd"/>
      <w:r w:rsidRPr="007C1010">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rsidR="007B2BF1" w:rsidRPr="007C1010" w:rsidRDefault="007B2BF1" w:rsidP="007B2BF1">
      <w:pPr>
        <w:pStyle w:val="Default"/>
        <w:spacing w:after="120"/>
        <w:jc w:val="both"/>
        <w:rPr>
          <w:rFonts w:ascii="Times New Roman" w:hAnsi="Times New Roman" w:cs="Times New Roman"/>
        </w:rPr>
      </w:pPr>
      <w:r w:rsidRPr="007C1010">
        <w:rPr>
          <w:rFonts w:ascii="Times New Roman" w:hAnsi="Times New Roman" w:cs="Times New Roman"/>
        </w:rPr>
        <w:lastRenderedPageBreak/>
        <w:t xml:space="preserve">5. 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Oświadczenia, o których mowa w SIWZ dotyczące wykonawcy i innych podmiotów, na których zdolnościach lub sytuacji polega wykonawca na zasadach określonych w art. 22a ustawy oraz dotyczące podwykonawców, składane są w oryginale.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215CB4">
        <w:rPr>
          <w:rFonts w:ascii="Times New Roman" w:eastAsia="Times New Roman" w:hAnsi="Times New Roman" w:cs="Times New Roman"/>
          <w:sz w:val="24"/>
          <w:szCs w:val="24"/>
          <w:lang w:eastAsia="pl-PL"/>
        </w:rPr>
        <w:t xml:space="preserve">. Dokumenty inne niż oświadczenia, o których mowa w pkt. </w:t>
      </w:r>
      <w:r>
        <w:rPr>
          <w:rFonts w:ascii="Times New Roman" w:eastAsia="Times New Roman" w:hAnsi="Times New Roman" w:cs="Times New Roman"/>
          <w:sz w:val="24"/>
          <w:szCs w:val="24"/>
          <w:lang w:eastAsia="pl-PL"/>
        </w:rPr>
        <w:t>1</w:t>
      </w:r>
      <w:r w:rsidRPr="00215CB4">
        <w:rPr>
          <w:rFonts w:ascii="Times New Roman" w:eastAsia="Times New Roman" w:hAnsi="Times New Roman" w:cs="Times New Roman"/>
          <w:sz w:val="24"/>
          <w:szCs w:val="24"/>
          <w:lang w:eastAsia="pl-PL"/>
        </w:rPr>
        <w:t xml:space="preserve">, składane są w oryginale lub kopii poświadczonej za zgodność z oryginałem.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215CB4">
        <w:rPr>
          <w:rFonts w:ascii="Times New Roman" w:eastAsia="Times New Roman" w:hAnsi="Times New Roman" w:cs="Times New Roman"/>
          <w:sz w:val="24"/>
          <w:szCs w:val="24"/>
          <w:lang w:eastAsia="pl-PL"/>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Pr="00215CB4">
        <w:rPr>
          <w:rFonts w:ascii="Times New Roman" w:eastAsia="Times New Roman" w:hAnsi="Times New Roman" w:cs="Times New Roman"/>
          <w:sz w:val="24"/>
          <w:szCs w:val="24"/>
          <w:lang w:eastAsia="pl-PL"/>
        </w:rPr>
        <w:t>. Poświadczenie za zgodność z oryginałem następuje w formie pisemnej.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Pr="00215CB4">
        <w:rPr>
          <w:rFonts w:ascii="Times New Roman" w:eastAsia="Times New Roman" w:hAnsi="Times New Roman" w:cs="Times New Roman"/>
          <w:sz w:val="24"/>
          <w:szCs w:val="24"/>
          <w:lang w:eastAsia="pl-PL"/>
        </w:rPr>
        <w:t>. Zamawiający może żądać przedstawienia oryginału lub notarialnie poświadczonej kopii dokumentów, o których mowa w Rozporządzeniu Ministra Rozwoju z dnia 26 lipca 2016 r. w sprawie rodzajów dokumentów, jakich może żądać zamawiający od wykonawcy w postępowaniu o udzielenie zamówienia (Dz. U. poz. 1126), innych niż oświadczenia, wyłącznie wtedy, gdy złożona kopia dokumentu jest nieczytelna lub budzi wątpliwości co do jej prawdziwości.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szCs w:val="24"/>
          <w:lang w:eastAsia="pl-PL"/>
        </w:rPr>
        <w:t xml:space="preserve">. Dokumenty sporządzone w języku obcym składane są wraz z tłumaczeniem na język polski.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Pr="00215CB4">
        <w:rPr>
          <w:rFonts w:ascii="Times New Roman" w:eastAsia="Times New Roman" w:hAnsi="Times New Roman" w:cs="Times New Roman"/>
          <w:sz w:val="24"/>
          <w:szCs w:val="24"/>
          <w:lang w:eastAsia="pl-PL"/>
        </w:rPr>
        <w:t>. 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Pr="00215CB4">
        <w:rPr>
          <w:rFonts w:ascii="Times New Roman" w:eastAsia="Times New Roman" w:hAnsi="Times New Roman" w:cs="Times New Roman"/>
          <w:sz w:val="24"/>
          <w:szCs w:val="24"/>
          <w:lang w:eastAsia="pl-PL"/>
        </w:rPr>
        <w:t>. 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Pr="00215CB4">
        <w:rPr>
          <w:rFonts w:ascii="Times New Roman" w:eastAsia="Times New Roman" w:hAnsi="Times New Roman" w:cs="Times New Roman"/>
          <w:sz w:val="24"/>
          <w:szCs w:val="24"/>
          <w:lang w:eastAsia="pl-PL"/>
        </w:rPr>
        <w:t xml:space="preserve">. Zamawiający wezwie także, w wyznaczonym przez siebie terminie, do złożenia wyjaśnień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dotyczących oświadczeń lub dokumentów, o których mowa w art. 25 ust. 1;</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215CB4">
        <w:rPr>
          <w:rFonts w:ascii="Times New Roman" w:eastAsia="Times New Roman" w:hAnsi="Times New Roman" w:cs="Times New Roman"/>
          <w:sz w:val="24"/>
          <w:szCs w:val="24"/>
          <w:lang w:eastAsia="pl-PL"/>
        </w:rPr>
        <w:t xml:space="preserve">. </w:t>
      </w:r>
      <w:r w:rsidRPr="004F00F0">
        <w:rPr>
          <w:rFonts w:ascii="Times New Roman" w:eastAsia="Times New Roman" w:hAnsi="Times New Roman" w:cs="Times New Roman"/>
          <w:sz w:val="24"/>
          <w:szCs w:val="24"/>
          <w:lang w:eastAsia="pl-PL"/>
        </w:rPr>
        <w:t>Wykonawca, w terminie 3 dni od zamieszczenia na stronie internetowej informacji, 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 xml:space="preserve">której mowa w art. 86 ust. 5, zobowiązany jest przekazać Zamawiającemu oświadczenie </w:t>
      </w:r>
      <w:r w:rsidRPr="004F00F0">
        <w:rPr>
          <w:rFonts w:ascii="Times New Roman" w:eastAsia="Times New Roman" w:hAnsi="Times New Roman" w:cs="Times New Roman"/>
          <w:sz w:val="24"/>
          <w:szCs w:val="24"/>
          <w:lang w:eastAsia="pl-PL"/>
        </w:rPr>
        <w:lastRenderedPageBreak/>
        <w:t>o</w:t>
      </w:r>
      <w:r>
        <w:rPr>
          <w:rFonts w:ascii="Times New Roman" w:eastAsia="Times New Roman" w:hAnsi="Times New Roman" w:cs="Times New Roman"/>
          <w:sz w:val="24"/>
          <w:szCs w:val="24"/>
          <w:lang w:eastAsia="pl-PL"/>
        </w:rPr>
        <w:t> </w:t>
      </w:r>
      <w:r w:rsidRPr="004F00F0">
        <w:rPr>
          <w:rFonts w:ascii="Times New Roman" w:eastAsia="Times New Roman" w:hAnsi="Times New Roman" w:cs="Times New Roman"/>
          <w:sz w:val="24"/>
          <w:szCs w:val="24"/>
          <w:lang w:eastAsia="pl-PL"/>
        </w:rPr>
        <w:t>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w:t>
      </w:r>
      <w:r>
        <w:rPr>
          <w:rFonts w:ascii="Times New Roman" w:eastAsia="Times New Roman" w:hAnsi="Times New Roman" w:cs="Times New Roman"/>
          <w:sz w:val="24"/>
          <w:szCs w:val="24"/>
          <w:lang w:eastAsia="pl-PL"/>
        </w:rPr>
        <w:t>powaniu o udzielenie zamówienia;</w:t>
      </w:r>
    </w:p>
    <w:p w:rsidR="007B2BF1" w:rsidRPr="00684914" w:rsidRDefault="007B2BF1" w:rsidP="007B2BF1">
      <w:pPr>
        <w:spacing w:after="120" w:line="240" w:lineRule="auto"/>
        <w:jc w:val="both"/>
        <w:rPr>
          <w:rFonts w:ascii="Times New Roman" w:eastAsia="Times New Roman" w:hAnsi="Times New Roman" w:cs="Times New Roman"/>
          <w:sz w:val="24"/>
          <w:szCs w:val="24"/>
          <w:lang w:eastAsia="pl-PL"/>
        </w:rPr>
      </w:pPr>
      <w:r w:rsidRPr="00684914">
        <w:rPr>
          <w:rFonts w:ascii="Times New Roman" w:eastAsia="Times New Roman" w:hAnsi="Times New Roman" w:cs="Times New Roman"/>
          <w:sz w:val="24"/>
          <w:szCs w:val="24"/>
          <w:lang w:eastAsia="pl-PL"/>
        </w:rPr>
        <w:t>11. 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84914" w:rsidRPr="00684914" w:rsidRDefault="00684914" w:rsidP="00684914">
      <w:pPr>
        <w:pStyle w:val="glowny"/>
        <w:spacing w:after="120" w:line="240" w:lineRule="auto"/>
        <w:rPr>
          <w:rFonts w:ascii="Times New Roman" w:hAnsi="Times New Roman" w:cs="Times New Roman"/>
          <w:bCs/>
          <w:color w:val="auto"/>
          <w:sz w:val="24"/>
        </w:rPr>
      </w:pPr>
      <w:r>
        <w:rPr>
          <w:rFonts w:ascii="Times New Roman" w:hAnsi="Times New Roman" w:cs="Times New Roman"/>
          <w:bCs/>
          <w:color w:val="auto"/>
          <w:sz w:val="24"/>
        </w:rPr>
        <w:t>12. 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Zamawiający zamieszcza na stronie internetowej w szczególności:</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 </w:t>
      </w:r>
      <w:r w:rsidRPr="00215CB4">
        <w:rPr>
          <w:rFonts w:ascii="Times New Roman" w:eastAsia="Times New Roman" w:hAnsi="Times New Roman" w:cs="Times New Roman"/>
          <w:b/>
          <w:sz w:val="24"/>
          <w:szCs w:val="24"/>
          <w:lang w:eastAsia="pl-PL"/>
        </w:rPr>
        <w:t>specyfikację istotnych warunków zamówienia</w:t>
      </w:r>
      <w:r w:rsidRPr="00215CB4">
        <w:rPr>
          <w:rFonts w:ascii="Times New Roman" w:eastAsia="Times New Roman" w:hAnsi="Times New Roman" w:cs="Times New Roman"/>
          <w:sz w:val="24"/>
          <w:szCs w:val="24"/>
          <w:lang w:eastAsia="pl-PL"/>
        </w:rPr>
        <w:t xml:space="preserve"> od dnia zamieszczenia ogłoszenia o zamówieniu w Biuletynie Zamówień Publicznych,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w:t>
      </w:r>
      <w:r w:rsidRPr="00215CB4">
        <w:rPr>
          <w:rFonts w:ascii="Times New Roman" w:eastAsia="Times New Roman" w:hAnsi="Times New Roman" w:cs="Times New Roman"/>
          <w:b/>
          <w:sz w:val="24"/>
          <w:szCs w:val="24"/>
          <w:lang w:eastAsia="pl-PL"/>
        </w:rPr>
        <w:t>informację o</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zmianie treści ogłoszenia o zamówieniu</w:t>
      </w:r>
      <w:r w:rsidRPr="00215CB4">
        <w:rPr>
          <w:rFonts w:ascii="Times New Roman" w:eastAsia="Times New Roman" w:hAnsi="Times New Roman" w:cs="Times New Roman"/>
          <w:sz w:val="24"/>
          <w:szCs w:val="24"/>
          <w:lang w:eastAsia="pl-PL"/>
        </w:rPr>
        <w:t xml:space="preserve"> zamieszczonego w Biuletynie Zamówień Publicznych,</w:t>
      </w:r>
    </w:p>
    <w:p w:rsidR="007B2BF1"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3) </w:t>
      </w:r>
      <w:r w:rsidRPr="00215CB4">
        <w:rPr>
          <w:rFonts w:ascii="Times New Roman" w:eastAsia="Times New Roman" w:hAnsi="Times New Roman" w:cs="Times New Roman"/>
          <w:b/>
          <w:sz w:val="24"/>
          <w:szCs w:val="24"/>
          <w:lang w:eastAsia="pl-PL"/>
        </w:rPr>
        <w:t xml:space="preserve">informację, o której mowa w art. 86 ust. 5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 niezwłocznie po otwarciu ofert: </w:t>
      </w:r>
    </w:p>
    <w:p w:rsidR="007B2BF1" w:rsidRPr="00215CB4" w:rsidRDefault="007B2BF1" w:rsidP="007B2BF1">
      <w:pPr>
        <w:spacing w:before="120"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4) </w:t>
      </w:r>
      <w:r w:rsidRPr="00215CB4">
        <w:rPr>
          <w:rFonts w:ascii="Times New Roman" w:eastAsia="Times New Roman" w:hAnsi="Times New Roman" w:cs="Times New Roman"/>
          <w:b/>
          <w:sz w:val="24"/>
          <w:szCs w:val="24"/>
          <w:lang w:eastAsia="pl-PL"/>
        </w:rPr>
        <w:t>treść zapytań wraz z wyjaśnieniami</w:t>
      </w:r>
      <w:r w:rsidRPr="00215CB4">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7B2BF1">
      <w:pPr>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7B2BF1">
      <w:pPr>
        <w:autoSpaceDE w:val="0"/>
        <w:autoSpaceDN w:val="0"/>
        <w:adjustRightInd w:val="0"/>
        <w:spacing w:after="120" w:line="240" w:lineRule="auto"/>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5) </w:t>
      </w:r>
      <w:r w:rsidRPr="00215CB4">
        <w:rPr>
          <w:rFonts w:ascii="Times New Roman" w:hAnsi="Times New Roman" w:cs="Times New Roman"/>
          <w:b/>
          <w:sz w:val="24"/>
          <w:szCs w:val="24"/>
        </w:rPr>
        <w:t>wszelkie zmiany dotyczące specyfikacji istotnych warunków zamówienia,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215CB4">
        <w:rPr>
          <w:rFonts w:ascii="Times New Roman" w:eastAsia="Times New Roman" w:hAnsi="Times New Roman" w:cs="Times New Roman"/>
          <w:b/>
          <w:sz w:val="24"/>
          <w:szCs w:val="24"/>
          <w:lang w:eastAsia="pl-PL"/>
        </w:rPr>
        <w:t xml:space="preserve">informacje zgodnie z art. 92 ust. 2 ustawy </w:t>
      </w:r>
      <w:proofErr w:type="spellStart"/>
      <w:r w:rsidRPr="00215CB4">
        <w:rPr>
          <w:rFonts w:ascii="Times New Roman" w:eastAsia="Times New Roman" w:hAnsi="Times New Roman" w:cs="Times New Roman"/>
          <w:b/>
          <w:sz w:val="24"/>
          <w:szCs w:val="24"/>
          <w:lang w:eastAsia="pl-PL"/>
        </w:rPr>
        <w:t>pzp</w:t>
      </w:r>
      <w:proofErr w:type="spellEnd"/>
      <w:r w:rsidRPr="00215CB4">
        <w:rPr>
          <w:rFonts w:ascii="Times New Roman" w:eastAsia="Times New Roman" w:hAnsi="Times New Roman" w:cs="Times New Roman"/>
          <w:sz w:val="24"/>
          <w:szCs w:val="24"/>
          <w:lang w:eastAsia="pl-PL"/>
        </w:rPr>
        <w:t xml:space="preserve"> po wyborze oferty.</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Zamawiający porozumiewa się z Wykonawcą pisemnie, faksem lub drogą elektroniczną.</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Oświadczenia, wnioski i zawiadomienia Zamawiający oraz Wykonawcy przekazują w</w:t>
      </w:r>
      <w:r>
        <w:rPr>
          <w:rFonts w:ascii="Times New Roman" w:eastAsia="Times New Roman" w:hAnsi="Times New Roman" w:cs="Times New Roman"/>
          <w:sz w:val="24"/>
          <w:szCs w:val="24"/>
          <w:lang w:eastAsia="pl-PL"/>
        </w:rPr>
        <w:t> </w:t>
      </w:r>
      <w:r w:rsidRPr="00215CB4">
        <w:rPr>
          <w:rFonts w:ascii="Times New Roman" w:eastAsia="Times New Roman" w:hAnsi="Times New Roman" w:cs="Times New Roman"/>
          <w:sz w:val="24"/>
          <w:szCs w:val="24"/>
          <w:lang w:eastAsia="pl-PL"/>
        </w:rPr>
        <w:t>formie pisemnej, faksem lub drogą elektroniczną.</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Jeżeli Zamawiający lub Wykonawca przekazują oświadczenia, wnioski i zawiadomienia faksem lub drogą elektroniczną, każda ze stron na żądanie drugiej potwierdza fakt ich otrzymania.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nie zamierza zwoływać zebrania Wykonawców.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w:t>
      </w:r>
      <w:r w:rsidRPr="00215CB4">
        <w:rPr>
          <w:rFonts w:ascii="Times New Roman" w:eastAsia="Times New Roman" w:hAnsi="Times New Roman" w:cs="Times New Roman"/>
          <w:sz w:val="24"/>
          <w:lang w:eastAsia="ar-SA"/>
        </w:rPr>
        <w:t>. Do porozumiewania się z wykonawcami uprawnione są następujące osoby: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Agnieszka Sierakowska-Wojciechowska – w sprawach proceduralnych</w:t>
      </w:r>
      <w:r>
        <w:rPr>
          <w:rFonts w:ascii="Times New Roman" w:eastAsia="Times New Roman" w:hAnsi="Times New Roman" w:cs="Times New Roman"/>
          <w:sz w:val="24"/>
          <w:szCs w:val="24"/>
          <w:lang w:eastAsia="ar-SA"/>
        </w:rPr>
        <w:t>,</w:t>
      </w:r>
    </w:p>
    <w:p w:rsidR="005B5DB6" w:rsidRPr="00684914" w:rsidRDefault="007B2BF1" w:rsidP="007B2BF1">
      <w:pPr>
        <w:spacing w:after="120" w:line="240" w:lineRule="auto"/>
        <w:jc w:val="both"/>
        <w:rPr>
          <w:rFonts w:ascii="Times New Roman" w:hAnsi="Times New Roman" w:cs="Times New Roman"/>
          <w:sz w:val="24"/>
          <w:szCs w:val="24"/>
        </w:rPr>
      </w:pPr>
      <w:r w:rsidRPr="0014321E">
        <w:rPr>
          <w:rFonts w:ascii="Times New Roman" w:eastAsia="Times New Roman" w:hAnsi="Times New Roman" w:cs="Times New Roman"/>
          <w:sz w:val="24"/>
          <w:szCs w:val="24"/>
          <w:lang w:eastAsia="ar-SA"/>
        </w:rPr>
        <w:t xml:space="preserve">- </w:t>
      </w:r>
      <w:r w:rsidR="00684914">
        <w:rPr>
          <w:rFonts w:ascii="Times New Roman" w:eastAsia="Times New Roman" w:hAnsi="Times New Roman" w:cs="Times New Roman"/>
          <w:sz w:val="24"/>
          <w:szCs w:val="24"/>
          <w:lang w:eastAsia="ar-SA"/>
        </w:rPr>
        <w:t xml:space="preserve">Jacek </w:t>
      </w:r>
      <w:proofErr w:type="spellStart"/>
      <w:r w:rsidR="00684914">
        <w:rPr>
          <w:rFonts w:ascii="Times New Roman" w:eastAsia="Times New Roman" w:hAnsi="Times New Roman" w:cs="Times New Roman"/>
          <w:sz w:val="24"/>
          <w:szCs w:val="24"/>
          <w:lang w:eastAsia="ar-SA"/>
        </w:rPr>
        <w:t>Czynszak</w:t>
      </w:r>
      <w:proofErr w:type="spellEnd"/>
      <w:r w:rsidRPr="0014321E">
        <w:rPr>
          <w:rFonts w:ascii="Times New Roman" w:eastAsia="Times New Roman" w:hAnsi="Times New Roman" w:cs="Times New Roman"/>
          <w:sz w:val="24"/>
          <w:szCs w:val="24"/>
          <w:lang w:eastAsia="ar-SA"/>
        </w:rPr>
        <w:t xml:space="preserve"> – w sprawach </w:t>
      </w:r>
      <w:r>
        <w:rPr>
          <w:rFonts w:ascii="Times New Roman" w:eastAsia="Times New Roman" w:hAnsi="Times New Roman" w:cs="Times New Roman"/>
          <w:sz w:val="24"/>
          <w:szCs w:val="24"/>
          <w:lang w:eastAsia="ar-SA"/>
        </w:rPr>
        <w:t>merytorycznych.</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rsidR="007B2BF1" w:rsidRPr="0014321E" w:rsidRDefault="007B2BF1" w:rsidP="007B2BF1">
      <w:pPr>
        <w:spacing w:after="120" w:line="240" w:lineRule="auto"/>
        <w:jc w:val="both"/>
        <w:rPr>
          <w:rFonts w:ascii="Times New Roman" w:eastAsia="Times New Roman" w:hAnsi="Times New Roman" w:cs="Times New Roman"/>
          <w:sz w:val="24"/>
          <w:szCs w:val="24"/>
          <w:lang w:eastAsia="pl-PL"/>
        </w:rPr>
      </w:pPr>
      <w:r w:rsidRPr="0015591A">
        <w:rPr>
          <w:rFonts w:ascii="Times New Roman" w:eastAsia="Times New Roman" w:hAnsi="Times New Roman" w:cs="Times New Roman"/>
          <w:sz w:val="24"/>
          <w:szCs w:val="24"/>
          <w:lang w:eastAsia="pl-PL"/>
        </w:rPr>
        <w:t xml:space="preserve">1. Wykonawca zobowiązany jest wnieść wadium w wysokości </w:t>
      </w:r>
      <w:r w:rsidR="003047AF">
        <w:rPr>
          <w:rFonts w:ascii="Times New Roman" w:eastAsia="Times New Roman" w:hAnsi="Times New Roman" w:cs="Times New Roman"/>
          <w:b/>
          <w:sz w:val="24"/>
          <w:szCs w:val="24"/>
          <w:lang w:eastAsia="pl-PL"/>
        </w:rPr>
        <w:t>60</w:t>
      </w:r>
      <w:r w:rsidRPr="00EF4835">
        <w:rPr>
          <w:rFonts w:ascii="Times New Roman" w:eastAsia="Times New Roman" w:hAnsi="Times New Roman" w:cs="Times New Roman"/>
          <w:b/>
          <w:sz w:val="24"/>
          <w:szCs w:val="24"/>
          <w:lang w:eastAsia="pl-PL"/>
        </w:rPr>
        <w:t>.000,00</w:t>
      </w:r>
      <w:r w:rsidRPr="00EF4835">
        <w:rPr>
          <w:rFonts w:ascii="Times New Roman" w:eastAsia="Times New Roman" w:hAnsi="Times New Roman" w:cs="Times New Roman"/>
          <w:sz w:val="24"/>
          <w:szCs w:val="24"/>
          <w:lang w:eastAsia="pl-PL"/>
        </w:rPr>
        <w:t xml:space="preserve"> </w:t>
      </w:r>
      <w:r w:rsidRPr="0015591A">
        <w:rPr>
          <w:rFonts w:ascii="Times New Roman" w:eastAsia="Times New Roman" w:hAnsi="Times New Roman" w:cs="Times New Roman"/>
          <w:sz w:val="24"/>
          <w:szCs w:val="24"/>
          <w:lang w:eastAsia="pl-PL"/>
        </w:rPr>
        <w:t xml:space="preserve">PLN (słownie: </w:t>
      </w:r>
      <w:r w:rsidR="003047AF">
        <w:rPr>
          <w:rFonts w:ascii="Times New Roman" w:eastAsia="Times New Roman" w:hAnsi="Times New Roman" w:cs="Times New Roman"/>
          <w:sz w:val="24"/>
          <w:szCs w:val="24"/>
          <w:lang w:eastAsia="pl-PL"/>
        </w:rPr>
        <w:t>sześćdziesiąt tysięcy</w:t>
      </w:r>
      <w:r>
        <w:rPr>
          <w:rFonts w:ascii="Times New Roman" w:eastAsia="Times New Roman" w:hAnsi="Times New Roman" w:cs="Times New Roman"/>
          <w:sz w:val="24"/>
          <w:szCs w:val="24"/>
          <w:lang w:eastAsia="pl-PL"/>
        </w:rPr>
        <w:t xml:space="preserve"> złotych 00/100</w:t>
      </w:r>
      <w:r w:rsidRPr="0015591A">
        <w:rPr>
          <w:rFonts w:ascii="Times New Roman" w:eastAsia="Times New Roman" w:hAnsi="Times New Roman" w:cs="Times New Roman"/>
          <w:sz w:val="24"/>
          <w:szCs w:val="24"/>
          <w:lang w:eastAsia="pl-PL"/>
        </w:rPr>
        <w:t xml:space="preserve">) </w:t>
      </w:r>
      <w:r w:rsidRPr="00206EEB">
        <w:rPr>
          <w:rFonts w:ascii="Times New Roman" w:eastAsia="Times New Roman" w:hAnsi="Times New Roman" w:cs="Times New Roman"/>
          <w:sz w:val="24"/>
          <w:szCs w:val="24"/>
          <w:lang w:eastAsia="pl-PL"/>
        </w:rPr>
        <w:t>przed upływem terminu składania ofert</w:t>
      </w:r>
      <w:r>
        <w:rPr>
          <w:rFonts w:ascii="Times New Roman" w:eastAsia="Times New Roman" w:hAnsi="Times New Roman" w:cs="Times New Roman"/>
          <w:sz w:val="24"/>
          <w:szCs w:val="24"/>
          <w:lang w:eastAsia="pl-PL"/>
        </w:rPr>
        <w:t>, to jest</w:t>
      </w:r>
      <w:r w:rsidRPr="00206EEB">
        <w:rPr>
          <w:rFonts w:ascii="Times New Roman" w:eastAsia="Times New Roman" w:hAnsi="Times New Roman" w:cs="Times New Roman"/>
          <w:sz w:val="24"/>
          <w:szCs w:val="24"/>
          <w:lang w:eastAsia="pl-PL"/>
        </w:rPr>
        <w:t xml:space="preserve"> </w:t>
      </w:r>
      <w:r w:rsidRPr="00206EEB">
        <w:rPr>
          <w:rFonts w:ascii="Times New Roman" w:hAnsi="Times New Roman" w:cs="Times New Roman"/>
          <w:b/>
          <w:sz w:val="24"/>
        </w:rPr>
        <w:t>do</w:t>
      </w:r>
      <w:r w:rsidRPr="00206EEB">
        <w:rPr>
          <w:rFonts w:ascii="Times New Roman" w:hAnsi="Times New Roman" w:cs="Times New Roman"/>
          <w:sz w:val="24"/>
        </w:rPr>
        <w:t xml:space="preserve"> </w:t>
      </w:r>
      <w:r w:rsidRPr="00206EEB">
        <w:rPr>
          <w:rFonts w:ascii="Times New Roman" w:hAnsi="Times New Roman" w:cs="Times New Roman"/>
          <w:b/>
          <w:bCs/>
          <w:sz w:val="24"/>
        </w:rPr>
        <w:t xml:space="preserve">dnia </w:t>
      </w:r>
      <w:r w:rsidR="00646A4F">
        <w:rPr>
          <w:rFonts w:ascii="Times New Roman" w:hAnsi="Times New Roman" w:cs="Times New Roman"/>
          <w:b/>
          <w:bCs/>
          <w:sz w:val="24"/>
        </w:rPr>
        <w:t>20 stycznia 2017</w:t>
      </w:r>
      <w:r w:rsidRPr="0014321E">
        <w:rPr>
          <w:rFonts w:ascii="Times New Roman" w:hAnsi="Times New Roman" w:cs="Times New Roman"/>
          <w:b/>
          <w:bCs/>
          <w:sz w:val="24"/>
        </w:rPr>
        <w:t xml:space="preserve"> r.</w:t>
      </w:r>
      <w:r w:rsidRPr="0014321E">
        <w:rPr>
          <w:rFonts w:ascii="Times New Roman" w:hAnsi="Times New Roman" w:cs="Times New Roman"/>
          <w:bCs/>
          <w:sz w:val="24"/>
        </w:rPr>
        <w:t xml:space="preserve"> </w:t>
      </w:r>
      <w:r w:rsidRPr="0014321E">
        <w:rPr>
          <w:rFonts w:ascii="Times New Roman" w:hAnsi="Times New Roman" w:cs="Times New Roman"/>
          <w:sz w:val="24"/>
        </w:rPr>
        <w:t xml:space="preserve">do godz. </w:t>
      </w:r>
      <w:r w:rsidRPr="0014321E">
        <w:rPr>
          <w:rFonts w:ascii="Times New Roman" w:hAnsi="Times New Roman" w:cs="Times New Roman"/>
          <w:b/>
          <w:bCs/>
          <w:sz w:val="24"/>
        </w:rPr>
        <w:t>10:00</w:t>
      </w:r>
      <w:r w:rsidRPr="0014321E">
        <w:rPr>
          <w:rFonts w:ascii="Times New Roman" w:eastAsia="Times New Roman" w:hAnsi="Times New Roman" w:cs="Times New Roman"/>
          <w:sz w:val="24"/>
          <w:szCs w:val="24"/>
          <w:lang w:eastAsia="pl-PL"/>
        </w:rPr>
        <w:t>.</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Wadium może być wniesione 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pieniądzu;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poręczeniach bankowych lub poręczeniach spółdzielczej kasy oszczędnościowo - kredytowej, z tym że poręczenie kasy jest zawsze poręczeniem pieniężnym;</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gwarancjach bankowych;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gwarancjach ubezpieczeniowych;</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poręczeniach udzielanych przez podmioty, o których mowa w art. 6b ust. 5 pkt 2 ustawy z dnia 9 listopada 2000 r. o utworzeniu Polskiej Agencji Rozwoju Przedsiębiorczości (Dz. U. z 2014 r. poz. 1804 oraz z 2015 r. poz. 978 i 1240).</w:t>
      </w:r>
    </w:p>
    <w:p w:rsidR="00646A4F" w:rsidRPr="00646A4F" w:rsidRDefault="007B2BF1" w:rsidP="007B2BF1">
      <w:pPr>
        <w:spacing w:after="120" w:line="240" w:lineRule="auto"/>
        <w:jc w:val="both"/>
        <w:rPr>
          <w:rFonts w:ascii="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3. Wadium w formie pieniądza należy wnieść przelewem na </w:t>
      </w:r>
      <w:r w:rsidRPr="00215CB4">
        <w:rPr>
          <w:rFonts w:ascii="Times New Roman" w:eastAsia="Times New Roman" w:hAnsi="Times New Roman" w:cs="Times New Roman"/>
          <w:b/>
          <w:sz w:val="24"/>
          <w:szCs w:val="24"/>
          <w:lang w:eastAsia="ar-SA"/>
        </w:rPr>
        <w:t>rachunek bankowy zamawiającego nr 05 9550 0003 2001 0075 3919 0009</w:t>
      </w:r>
      <w:r w:rsidRPr="00215CB4">
        <w:rPr>
          <w:rFonts w:ascii="Times New Roman" w:eastAsia="Times New Roman" w:hAnsi="Times New Roman" w:cs="Times New Roman"/>
          <w:sz w:val="24"/>
          <w:szCs w:val="24"/>
          <w:lang w:eastAsia="pl-PL"/>
        </w:rPr>
        <w:t xml:space="preserve"> z dopiskiem w przelewie: </w:t>
      </w:r>
      <w:r w:rsidRPr="0015591A">
        <w:rPr>
          <w:rFonts w:ascii="Times New Roman" w:eastAsia="Times New Roman" w:hAnsi="Times New Roman" w:cs="Times New Roman"/>
          <w:b/>
          <w:sz w:val="24"/>
          <w:szCs w:val="24"/>
          <w:lang w:eastAsia="pl-PL"/>
        </w:rPr>
        <w:t>„W</w:t>
      </w:r>
      <w:r>
        <w:rPr>
          <w:rFonts w:ascii="Times New Roman" w:eastAsia="Times New Roman" w:hAnsi="Times New Roman" w:cs="Times New Roman"/>
          <w:b/>
          <w:sz w:val="24"/>
          <w:szCs w:val="24"/>
          <w:lang w:eastAsia="pl-PL"/>
        </w:rPr>
        <w:t>adium w postępowaniu IR.272.1.</w:t>
      </w:r>
      <w:r w:rsidR="00646A4F">
        <w:rPr>
          <w:rFonts w:ascii="Times New Roman" w:eastAsia="Times New Roman" w:hAnsi="Times New Roman" w:cs="Times New Roman"/>
          <w:b/>
          <w:sz w:val="24"/>
          <w:szCs w:val="24"/>
          <w:lang w:eastAsia="pl-PL"/>
        </w:rPr>
        <w:t>2.2017</w:t>
      </w:r>
      <w:r>
        <w:rPr>
          <w:rFonts w:ascii="Times New Roman" w:eastAsia="Times New Roman" w:hAnsi="Times New Roman" w:cs="Times New Roman"/>
          <w:b/>
          <w:sz w:val="24"/>
          <w:szCs w:val="24"/>
          <w:lang w:eastAsia="pl-PL"/>
        </w:rPr>
        <w:t xml:space="preserve"> na zadanie: </w:t>
      </w:r>
      <w:r w:rsidR="00646A4F" w:rsidRPr="00646A4F">
        <w:rPr>
          <w:rFonts w:ascii="Times New Roman" w:eastAsia="Times New Roman" w:hAnsi="Times New Roman" w:cs="Times New Roman"/>
          <w:b/>
          <w:sz w:val="24"/>
          <w:szCs w:val="24"/>
          <w:lang w:eastAsia="pl-PL"/>
        </w:rPr>
        <w:t>„</w:t>
      </w:r>
      <w:r w:rsidR="00646A4F" w:rsidRPr="00646A4F">
        <w:rPr>
          <w:rFonts w:ascii="Times New Roman" w:eastAsia="Times New Roman" w:hAnsi="Times New Roman" w:cs="Times New Roman"/>
          <w:b/>
          <w:sz w:val="24"/>
          <w:szCs w:val="24"/>
          <w:lang w:eastAsia="ar-SA"/>
        </w:rPr>
        <w:t>Rozbudowa drogi powiatowej nr 2905C Szpetal Górny – Kulin (ul. Dobrzyńska)”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Zamawiający zaleca, aby w przypadku wniesienia wadium w formie:</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sidR="00646A4F">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 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6.1. Zamawiający zatrzymuje wadium wraz z odsetkami, jeżeli wykonawca w odpowiedzi na wezwanie, o którym mowa w art. 26 ust. 3 i 3a, z przyczyn leżących po jego stronie, nie </w:t>
      </w:r>
      <w:r w:rsidRPr="00215CB4">
        <w:rPr>
          <w:rFonts w:ascii="Times New Roman" w:eastAsia="Times New Roman" w:hAnsi="Times New Roman" w:cs="Times New Roman"/>
          <w:sz w:val="24"/>
          <w:szCs w:val="24"/>
          <w:lang w:eastAsia="pl-PL"/>
        </w:rPr>
        <w:lastRenderedPageBreak/>
        <w:t>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6.2. Zamawiający zatrzymuje wadium wraz z odsetkami, jeżeli wykonawca, którego oferta została wybrana: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odmówił podpisania umowy w sprawie zamówienia publicznego na warunkach określonych w ofercie;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nie wniósł wymaganego zabezpieczenia należytego wykonania umowy;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zawarcie umowy w sprawie zamówienia publicznego stało się niemożliwe z przyczyn leżących po stronie wykonawcy.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7. Oferta wykonawcy, który nie wniesie wadium lub wniesie w sposób nieprawidłowy zostanie odrzucona.</w:t>
      </w:r>
    </w:p>
    <w:p w:rsidR="007B2BF1" w:rsidRPr="00215CB4" w:rsidRDefault="007B2BF1" w:rsidP="00D97356">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8. Okoliczności i zasady zwrotu wadium, jego przepadku oraz zasady jego zaliczenia na poczet zabezpieczenia należytego wykonania umowy określa ustawa </w:t>
      </w:r>
      <w:proofErr w:type="spellStart"/>
      <w:r w:rsidRPr="00215CB4">
        <w:rPr>
          <w:rFonts w:ascii="Times New Roman" w:eastAsia="Times New Roman" w:hAnsi="Times New Roman" w:cs="Times New Roman"/>
          <w:sz w:val="24"/>
          <w:szCs w:val="24"/>
          <w:lang w:eastAsia="pl-PL"/>
        </w:rPr>
        <w:t>pzp</w:t>
      </w:r>
      <w:proofErr w:type="spellEnd"/>
      <w:r w:rsidRPr="00215CB4">
        <w:rPr>
          <w:rFonts w:ascii="Times New Roman" w:eastAsia="Times New Roman" w:hAnsi="Times New Roman" w:cs="Times New Roman"/>
          <w:sz w:val="24"/>
          <w:szCs w:val="24"/>
          <w:lang w:eastAsia="pl-PL"/>
        </w:rPr>
        <w:t>.</w:t>
      </w:r>
    </w:p>
    <w:p w:rsidR="007B2BF1" w:rsidRPr="00215CB4" w:rsidRDefault="007B2BF1" w:rsidP="007B2BF1">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rsidR="007B2BF1" w:rsidRPr="00025E14" w:rsidRDefault="007B2BF1" w:rsidP="007B2BF1">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 xml:space="preserve">Wadium wniesione w formie gwarancji i poręczeń musi obejmować wszystkie przypadki, w których Wykonawca traci wadium na rzecz Zamawiającego,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7B2BF1" w:rsidRPr="00215CB4"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sz w:val="24"/>
          <w:szCs w:val="24"/>
          <w:lang w:eastAsia="pl-PL"/>
        </w:rPr>
        <w:t>1.</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color w:val="000000"/>
          <w:sz w:val="24"/>
          <w:szCs w:val="24"/>
          <w:lang w:eastAsia="ar-SA"/>
        </w:rPr>
        <w:t xml:space="preserve">Ofertę składa się w języku polskim i pod rygorem nieważności w formie pisemnej. Zamawiający nie wyraża zgody na składanie ofert w postaci elektronicznej. Treść oferty musi odpowiadać treści specyfikacji istotnych warunków zamówienia,  </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color w:val="000000"/>
          <w:sz w:val="24"/>
          <w:szCs w:val="24"/>
          <w:u w:val="single"/>
          <w:lang w:eastAsia="ar-SA"/>
        </w:rPr>
      </w:pPr>
      <w:r w:rsidRPr="00215CB4">
        <w:rPr>
          <w:rFonts w:ascii="Times New Roman" w:eastAsia="Times New Roman" w:hAnsi="Times New Roman" w:cs="Times New Roman"/>
          <w:b/>
          <w:color w:val="000000"/>
          <w:sz w:val="24"/>
          <w:szCs w:val="24"/>
          <w:u w:val="single"/>
          <w:lang w:eastAsia="ar-SA"/>
        </w:rPr>
        <w:t xml:space="preserve">2. </w:t>
      </w:r>
      <w:r w:rsidRPr="00215CB4">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7B2BF1" w:rsidRPr="0014321E" w:rsidRDefault="007B2BF1" w:rsidP="007B2BF1">
      <w:pPr>
        <w:pStyle w:val="Akapitzlist"/>
        <w:numPr>
          <w:ilvl w:val="0"/>
          <w:numId w:val="2"/>
        </w:numPr>
        <w:spacing w:after="0" w:line="240" w:lineRule="auto"/>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Pr="0014321E">
        <w:rPr>
          <w:rFonts w:ascii="Times New Roman" w:hAnsi="Times New Roman" w:cs="Times New Roman"/>
          <w:iCs/>
          <w:sz w:val="24"/>
          <w:szCs w:val="24"/>
        </w:rPr>
        <w:t>(jeżeli dotyczy),</w:t>
      </w:r>
    </w:p>
    <w:p w:rsidR="007B2BF1" w:rsidRPr="0014321E" w:rsidRDefault="007B2BF1" w:rsidP="007B2BF1">
      <w:pPr>
        <w:pStyle w:val="Akapitzlist"/>
        <w:numPr>
          <w:ilvl w:val="0"/>
          <w:numId w:val="2"/>
        </w:numPr>
        <w:spacing w:after="120" w:line="240" w:lineRule="auto"/>
        <w:ind w:left="714" w:hanging="357"/>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rsidR="007B2BF1" w:rsidRPr="00215CB4" w:rsidRDefault="007B2BF1" w:rsidP="007B2BF1">
      <w:pPr>
        <w:tabs>
          <w:tab w:val="left" w:leader="dot" w:pos="4422"/>
          <w:tab w:val="left" w:leader="dot" w:pos="4535"/>
        </w:tabs>
        <w:suppressAutoHyphens/>
        <w:spacing w:after="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color w:val="000000"/>
          <w:sz w:val="24"/>
          <w:szCs w:val="24"/>
          <w:lang w:eastAsia="ar-SA"/>
        </w:rPr>
        <w:t>3.</w:t>
      </w:r>
      <w:r w:rsidRPr="00215CB4">
        <w:rPr>
          <w:rFonts w:ascii="Times New Roman" w:eastAsia="Times New Roman" w:hAnsi="Times New Roman" w:cs="Times New Roman"/>
          <w:color w:val="000000"/>
          <w:sz w:val="24"/>
          <w:szCs w:val="24"/>
          <w:lang w:eastAsia="ar-SA"/>
        </w:rPr>
        <w:t xml:space="preserve"> 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w:t>
      </w:r>
      <w:r>
        <w:rPr>
          <w:rFonts w:ascii="Times New Roman" w:eastAsia="Times New Roman" w:hAnsi="Times New Roman" w:cs="Times New Roman"/>
          <w:color w:val="000000"/>
          <w:sz w:val="24"/>
          <w:szCs w:val="24"/>
          <w:lang w:eastAsia="ar-SA"/>
        </w:rPr>
        <w:t xml:space="preserve">ów załączonych przez wykonawcę. </w:t>
      </w:r>
      <w:r w:rsidRPr="00215CB4">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215CB4">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215CB4" w:rsidRDefault="007B2BF1" w:rsidP="007B2BF1">
      <w:pPr>
        <w:tabs>
          <w:tab w:val="left" w:leader="dot" w:pos="4422"/>
          <w:tab w:val="left" w:leader="dot" w:pos="4535"/>
        </w:tabs>
        <w:suppressAutoHyphens/>
        <w:spacing w:after="0" w:line="258" w:lineRule="atLeast"/>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4.</w:t>
      </w:r>
      <w:r w:rsidRPr="00215CB4">
        <w:rPr>
          <w:rFonts w:ascii="Times New Roman" w:eastAsia="Times New Roman" w:hAnsi="Times New Roman" w:cs="Times New Roman"/>
          <w:color w:val="000000"/>
          <w:sz w:val="24"/>
          <w:szCs w:val="24"/>
          <w:lang w:eastAsia="ar-SA"/>
        </w:rPr>
        <w:t xml:space="preserve"> Ofertę należy umieścić w nieprzezroczystym i opieczętowanym opakowaniu. Należy stosować opakowanie zewnętrzne i wewnętrzne. Na opakowaniu zewnętrznym </w:t>
      </w:r>
      <w:r w:rsidRPr="00215CB4">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7B2BF1" w:rsidRPr="0014321E" w:rsidRDefault="007B2BF1" w:rsidP="007B2BF1">
      <w:pPr>
        <w:spacing w:after="120" w:line="240" w:lineRule="auto"/>
        <w:jc w:val="both"/>
        <w:rPr>
          <w:rFonts w:ascii="Times New Roman" w:eastAsia="Times New Roman" w:hAnsi="Times New Roman" w:cs="Times New Roman"/>
          <w:b/>
          <w:sz w:val="24"/>
          <w:szCs w:val="24"/>
          <w:u w:val="dotted"/>
          <w:lang w:eastAsia="pl-PL"/>
        </w:rPr>
      </w:pPr>
      <w:r w:rsidRPr="0014321E">
        <w:rPr>
          <w:rFonts w:ascii="Times New Roman" w:eastAsia="Times New Roman" w:hAnsi="Times New Roman" w:cs="Times New Roman"/>
          <w:b/>
          <w:sz w:val="24"/>
          <w:szCs w:val="24"/>
          <w:lang w:eastAsia="ar-SA"/>
        </w:rPr>
        <w:lastRenderedPageBreak/>
        <w:t xml:space="preserve">„Oferta na zadanie: </w:t>
      </w:r>
      <w:r w:rsidRPr="00646A4F">
        <w:rPr>
          <w:rFonts w:ascii="Times New Roman" w:hAnsi="Times New Roman" w:cs="Times New Roman"/>
          <w:b/>
          <w:sz w:val="24"/>
          <w:szCs w:val="24"/>
        </w:rPr>
        <w:t>„</w:t>
      </w:r>
      <w:r w:rsidR="00646A4F" w:rsidRPr="00646A4F">
        <w:rPr>
          <w:rFonts w:ascii="Times New Roman" w:eastAsia="Times New Roman" w:hAnsi="Times New Roman" w:cs="Times New Roman"/>
          <w:b/>
          <w:sz w:val="24"/>
          <w:szCs w:val="24"/>
          <w:lang w:eastAsia="ar-SA"/>
        </w:rPr>
        <w:t xml:space="preserve">Rozbudowa drogi powiatowej nr 2905C Szpetal Górny – Kulin (ul. Dobrzyńska) </w:t>
      </w:r>
      <w:r w:rsidRPr="0014321E">
        <w:rPr>
          <w:rFonts w:ascii="Times New Roman" w:eastAsia="Times New Roman" w:hAnsi="Times New Roman" w:cs="Times New Roman"/>
          <w:b/>
          <w:sz w:val="24"/>
          <w:szCs w:val="24"/>
          <w:lang w:eastAsia="pl-PL"/>
        </w:rPr>
        <w:t xml:space="preserve">- </w:t>
      </w:r>
      <w:r w:rsidRPr="0014321E">
        <w:rPr>
          <w:rFonts w:ascii="Times New Roman" w:eastAsia="Times New Roman" w:hAnsi="Times New Roman" w:cs="Times New Roman"/>
          <w:b/>
          <w:sz w:val="24"/>
          <w:szCs w:val="24"/>
          <w:lang w:eastAsia="ar-SA"/>
        </w:rPr>
        <w:t xml:space="preserve">nie otwierać przed dniem </w:t>
      </w:r>
      <w:r w:rsidR="00646A4F">
        <w:rPr>
          <w:rFonts w:ascii="Times New Roman" w:eastAsia="Times New Roman" w:hAnsi="Times New Roman" w:cs="Times New Roman"/>
          <w:b/>
          <w:bCs/>
          <w:sz w:val="24"/>
          <w:szCs w:val="24"/>
          <w:lang w:eastAsia="ar-SA"/>
        </w:rPr>
        <w:t>20 stycznia</w:t>
      </w:r>
      <w:r w:rsidRPr="0014321E">
        <w:rPr>
          <w:rFonts w:ascii="Times New Roman" w:eastAsia="Times New Roman" w:hAnsi="Times New Roman" w:cs="Times New Roman"/>
          <w:b/>
          <w:bCs/>
          <w:sz w:val="24"/>
          <w:szCs w:val="24"/>
          <w:lang w:eastAsia="ar-SA"/>
        </w:rPr>
        <w:t xml:space="preserve"> 201</w:t>
      </w:r>
      <w:r w:rsidR="00646A4F">
        <w:rPr>
          <w:rFonts w:ascii="Times New Roman" w:eastAsia="Times New Roman" w:hAnsi="Times New Roman" w:cs="Times New Roman"/>
          <w:b/>
          <w:bCs/>
          <w:sz w:val="24"/>
          <w:szCs w:val="24"/>
          <w:lang w:eastAsia="ar-SA"/>
        </w:rPr>
        <w:t>7</w:t>
      </w:r>
      <w:r w:rsidRPr="0014321E">
        <w:rPr>
          <w:rFonts w:ascii="Times New Roman" w:eastAsia="Times New Roman" w:hAnsi="Times New Roman" w:cs="Times New Roman"/>
          <w:b/>
          <w:bCs/>
          <w:sz w:val="24"/>
          <w:szCs w:val="24"/>
          <w:lang w:eastAsia="ar-SA"/>
        </w:rPr>
        <w:t xml:space="preserve"> r. godz. 10.15</w:t>
      </w:r>
      <w:r w:rsidRPr="0014321E">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b/>
          <w:color w:val="000000"/>
          <w:sz w:val="24"/>
          <w:szCs w:val="24"/>
          <w:lang w:eastAsia="ar-SA"/>
        </w:rPr>
        <w:t>5.</w:t>
      </w:r>
      <w:r w:rsidRPr="00215CB4">
        <w:rPr>
          <w:rFonts w:ascii="Times New Roman" w:eastAsia="Times New Roman" w:hAnsi="Times New Roman" w:cs="Times New Roman"/>
          <w:color w:val="000000"/>
          <w:sz w:val="24"/>
          <w:szCs w:val="24"/>
          <w:lang w:eastAsia="ar-SA"/>
        </w:rPr>
        <w:t xml:space="preserve"> 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Pr="00215CB4">
        <w:rPr>
          <w:rFonts w:ascii="FrankfurtGothic" w:eastAsia="Times New Roman" w:hAnsi="FrankfurtGothic" w:cs="FrankfurtGothic"/>
          <w:color w:val="000000"/>
          <w:sz w:val="19"/>
          <w:szCs w:val="20"/>
          <w:lang w:eastAsia="ar-SA"/>
        </w:rPr>
        <w:t xml:space="preserve"> </w:t>
      </w:r>
      <w:r w:rsidRPr="00215CB4">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6.</w:t>
      </w:r>
      <w:r w:rsidRPr="00215CB4">
        <w:rPr>
          <w:rFonts w:ascii="Times New Roman" w:eastAsia="Times New Roman" w:hAnsi="Times New Roman" w:cs="Times New Roman"/>
          <w:sz w:val="24"/>
          <w:szCs w:val="24"/>
          <w:lang w:eastAsia="pl-PL"/>
        </w:rPr>
        <w:t xml:space="preserve"> 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2003 r. Nr 153, poz. 1503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jeśli Wykonawca w terminie składania ofert zastrzegł, że nie mogą one być udostępniane i jednocześnie wykazał, iż zastrzeżone informacje stanowią tajemnicę przedsiębiorstwa.</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7B2BF1" w:rsidRPr="0014321E"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1. Oferty należy składać w siedzibie zamawiającego: Starostwo Powiatowe we Włocławku, ul. Cyganka 28, 87-800 Włocławek, w pokoju nr 35, w terminie </w:t>
      </w:r>
      <w:r w:rsidRPr="0014321E">
        <w:rPr>
          <w:rFonts w:ascii="Times New Roman" w:eastAsia="Times New Roman" w:hAnsi="Times New Roman" w:cs="Times New Roman"/>
          <w:b/>
          <w:sz w:val="24"/>
          <w:szCs w:val="24"/>
          <w:u w:val="single"/>
          <w:lang w:eastAsia="ar-SA"/>
        </w:rPr>
        <w:t>do dnia</w:t>
      </w:r>
      <w:r w:rsidRPr="0014321E">
        <w:rPr>
          <w:rFonts w:ascii="Times New Roman" w:eastAsia="Times New Roman" w:hAnsi="Times New Roman" w:cs="Times New Roman"/>
          <w:b/>
          <w:bCs/>
          <w:sz w:val="24"/>
          <w:szCs w:val="24"/>
          <w:u w:val="single"/>
          <w:lang w:eastAsia="ar-SA"/>
        </w:rPr>
        <w:t xml:space="preserve"> </w:t>
      </w:r>
      <w:r w:rsidR="00A10811">
        <w:rPr>
          <w:rFonts w:ascii="Times New Roman" w:eastAsia="Times New Roman" w:hAnsi="Times New Roman" w:cs="Times New Roman"/>
          <w:b/>
          <w:bCs/>
          <w:sz w:val="24"/>
          <w:szCs w:val="24"/>
          <w:u w:val="single"/>
          <w:lang w:eastAsia="ar-SA"/>
        </w:rPr>
        <w:t>20 stycznia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bCs/>
          <w:sz w:val="24"/>
          <w:szCs w:val="24"/>
          <w:u w:val="single"/>
          <w:lang w:eastAsia="ar-SA"/>
        </w:rPr>
        <w:t>do godz. 10:00</w:t>
      </w:r>
      <w:r w:rsidRPr="0014321E">
        <w:rPr>
          <w:rFonts w:ascii="Times New Roman" w:eastAsia="Times New Roman" w:hAnsi="Times New Roman" w:cs="Times New Roman"/>
          <w:sz w:val="24"/>
          <w:szCs w:val="24"/>
          <w:u w:val="single"/>
          <w:lang w:eastAsia="ar-SA"/>
        </w:rPr>
        <w:t>.</w:t>
      </w:r>
      <w:r w:rsidRPr="0014321E">
        <w:rPr>
          <w:rFonts w:ascii="Times New Roman" w:eastAsia="Times New Roman" w:hAnsi="Times New Roman" w:cs="Times New Roman"/>
          <w:sz w:val="24"/>
          <w:szCs w:val="24"/>
          <w:lang w:eastAsia="ar-SA"/>
        </w:rPr>
        <w:t xml:space="preserve"> </w:t>
      </w:r>
    </w:p>
    <w:p w:rsidR="007B2BF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4321E">
        <w:rPr>
          <w:rFonts w:ascii="Times New Roman" w:eastAsia="Times New Roman" w:hAnsi="Times New Roman" w:cs="Times New Roman"/>
          <w:b/>
          <w:sz w:val="24"/>
          <w:szCs w:val="24"/>
          <w:lang w:eastAsia="ar-SA"/>
        </w:rPr>
        <w:t xml:space="preserve">2. Otwarcie ofert nastąpi w dniu </w:t>
      </w:r>
      <w:r w:rsidR="00A10811">
        <w:rPr>
          <w:rFonts w:ascii="Times New Roman" w:eastAsia="Times New Roman" w:hAnsi="Times New Roman" w:cs="Times New Roman"/>
          <w:b/>
          <w:bCs/>
          <w:sz w:val="24"/>
          <w:szCs w:val="24"/>
          <w:u w:val="single"/>
          <w:lang w:eastAsia="ar-SA"/>
        </w:rPr>
        <w:t>20 stycznia 2017</w:t>
      </w:r>
      <w:r w:rsidRPr="0014321E">
        <w:rPr>
          <w:rFonts w:ascii="Times New Roman" w:eastAsia="Times New Roman" w:hAnsi="Times New Roman" w:cs="Times New Roman"/>
          <w:b/>
          <w:bCs/>
          <w:sz w:val="24"/>
          <w:szCs w:val="24"/>
          <w:u w:val="single"/>
          <w:lang w:eastAsia="ar-SA"/>
        </w:rPr>
        <w:t xml:space="preserve"> r.</w:t>
      </w:r>
      <w:r w:rsidRPr="0014321E">
        <w:rPr>
          <w:rFonts w:ascii="Times New Roman" w:eastAsia="Times New Roman" w:hAnsi="Times New Roman" w:cs="Times New Roman"/>
          <w:bCs/>
          <w:sz w:val="24"/>
          <w:szCs w:val="24"/>
          <w:u w:val="single"/>
          <w:lang w:eastAsia="ar-SA"/>
        </w:rPr>
        <w:t xml:space="preserve"> </w:t>
      </w:r>
      <w:r w:rsidRPr="0014321E">
        <w:rPr>
          <w:rFonts w:ascii="Times New Roman" w:eastAsia="Times New Roman" w:hAnsi="Times New Roman" w:cs="Times New Roman"/>
          <w:b/>
          <w:sz w:val="24"/>
          <w:szCs w:val="24"/>
          <w:u w:val="single"/>
          <w:lang w:eastAsia="ar-SA"/>
        </w:rPr>
        <w:t xml:space="preserve">o </w:t>
      </w:r>
      <w:r w:rsidRPr="0014321E">
        <w:rPr>
          <w:rFonts w:ascii="Times New Roman" w:eastAsia="Times New Roman" w:hAnsi="Times New Roman" w:cs="Times New Roman"/>
          <w:b/>
          <w:bCs/>
          <w:sz w:val="24"/>
          <w:szCs w:val="24"/>
          <w:u w:val="single"/>
          <w:lang w:eastAsia="ar-SA"/>
        </w:rPr>
        <w:t>godz. 10:15</w:t>
      </w:r>
      <w:r w:rsidRPr="0014321E">
        <w:rPr>
          <w:rFonts w:ascii="Times New Roman" w:eastAsia="Times New Roman" w:hAnsi="Times New Roman" w:cs="Times New Roman"/>
          <w:b/>
          <w:bCs/>
          <w:sz w:val="24"/>
          <w:szCs w:val="24"/>
          <w:lang w:eastAsia="ar-SA"/>
        </w:rPr>
        <w:t xml:space="preserve"> </w:t>
      </w:r>
      <w:r w:rsidRPr="0014321E">
        <w:rPr>
          <w:rFonts w:ascii="Times New Roman" w:eastAsia="Times New Roman" w:hAnsi="Times New Roman" w:cs="Times New Roman"/>
          <w:b/>
          <w:sz w:val="24"/>
          <w:szCs w:val="24"/>
          <w:lang w:eastAsia="ar-SA"/>
        </w:rPr>
        <w:t>w siedzibie zamawiającego: Starostwo Powiatowe we Włocławku, ul. Cyganka 28, 87-800 Włocławek, w pokoju nr 34</w:t>
      </w:r>
      <w:r w:rsidRPr="0014321E">
        <w:rPr>
          <w:rFonts w:ascii="Times New Roman" w:eastAsia="Times New Roman" w:hAnsi="Times New Roman" w:cs="Times New Roman"/>
          <w:sz w:val="24"/>
          <w:szCs w:val="24"/>
          <w:lang w:eastAsia="ar-SA"/>
        </w:rPr>
        <w:t xml:space="preserve">. </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eastAsia="Times New Roman" w:hAnsi="Times New Roman" w:cs="Times New Roman"/>
          <w:sz w:val="24"/>
          <w:szCs w:val="24"/>
          <w:lang w:eastAsia="ar-SA"/>
        </w:rPr>
        <w:t xml:space="preserve">3. </w:t>
      </w:r>
      <w:r w:rsidRPr="00215CB4">
        <w:rPr>
          <w:rFonts w:ascii="Times New Roman" w:hAnsi="Times New Roman" w:cs="Times New Roman"/>
          <w:sz w:val="24"/>
          <w:szCs w:val="24"/>
        </w:rPr>
        <w:t xml:space="preserve">Niezwłocznie po otwarciu ofert Zamawiający zamieści na stronie internetowej zgodnie z </w:t>
      </w:r>
      <w:r w:rsidRPr="00215CB4">
        <w:rPr>
          <w:rFonts w:ascii="Times New Roman" w:hAnsi="Times New Roman" w:cs="Times New Roman"/>
          <w:b/>
          <w:sz w:val="24"/>
          <w:szCs w:val="24"/>
        </w:rPr>
        <w:t xml:space="preserve">art. 86 ust. 5 ustawy </w:t>
      </w:r>
      <w:proofErr w:type="spellStart"/>
      <w:r w:rsidRPr="00215CB4">
        <w:rPr>
          <w:rFonts w:ascii="Times New Roman" w:hAnsi="Times New Roman" w:cs="Times New Roman"/>
          <w:b/>
          <w:sz w:val="24"/>
          <w:szCs w:val="24"/>
        </w:rPr>
        <w:t>pzp</w:t>
      </w:r>
      <w:proofErr w:type="spellEnd"/>
      <w:r w:rsidRPr="00215CB4">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sz w:val="24"/>
          <w:szCs w:val="20"/>
          <w:lang w:eastAsia="ar-SA"/>
        </w:rPr>
        <w:t>1.</w:t>
      </w:r>
      <w:r w:rsidRPr="00215CB4">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b/>
          <w:bCs/>
          <w:sz w:val="24"/>
          <w:szCs w:val="20"/>
          <w:lang w:eastAsia="ar-SA"/>
        </w:rPr>
        <w:t>Cena oferty będzie ceną ryczałtową</w:t>
      </w:r>
      <w:r w:rsidRPr="00215CB4">
        <w:rPr>
          <w:rFonts w:ascii="Times New Roman" w:eastAsia="Times New Roman" w:hAnsi="Times New Roman" w:cs="Times New Roman"/>
          <w:sz w:val="24"/>
          <w:szCs w:val="20"/>
          <w:lang w:eastAsia="ar-SA"/>
        </w:rPr>
        <w:t xml:space="preserve">. Zgodnie z zapisami ustawy z dnia </w:t>
      </w:r>
      <w:r w:rsidRPr="00215CB4">
        <w:rPr>
          <w:rFonts w:ascii="Times New Roman" w:eastAsia="Times New Roman" w:hAnsi="Times New Roman" w:cs="Times New Roman"/>
          <w:sz w:val="24"/>
          <w:szCs w:val="20"/>
          <w:lang w:eastAsia="ar-SA"/>
        </w:rPr>
        <w:br/>
        <w:t>23 kwietnia 1964r. Kodeks cywilny (Dz.U. z 2016 r. poz. 380) w art. 632 §1 „</w:t>
      </w:r>
      <w:r w:rsidRPr="00215CB4">
        <w:rPr>
          <w:rFonts w:ascii="Times New Roman" w:eastAsia="Times New Roman" w:hAnsi="Times New Roman" w:cs="Times New Roman"/>
          <w:i/>
          <w:sz w:val="24"/>
          <w:szCs w:val="20"/>
          <w:lang w:eastAsia="ar-SA"/>
        </w:rPr>
        <w:t xml:space="preserve">Jeżeli strony </w:t>
      </w:r>
      <w:r w:rsidRPr="00215CB4">
        <w:rPr>
          <w:rFonts w:ascii="Times New Roman" w:eastAsia="Times New Roman" w:hAnsi="Times New Roman" w:cs="Times New Roman"/>
          <w:i/>
          <w:sz w:val="24"/>
          <w:szCs w:val="20"/>
          <w:lang w:eastAsia="ar-SA"/>
        </w:rPr>
        <w:lastRenderedPageBreak/>
        <w:t>umówiły się o wynagrodzenie ryczałtowe, przyjmujący zamówienie nie może żądać podwyższenia wynagrodzenia, chociażby w czasie zawarcia umowy nie można było przewidzieć rozmiaru lub kosztów prac.”</w:t>
      </w:r>
      <w:r w:rsidRPr="00215CB4">
        <w:rPr>
          <w:rFonts w:ascii="Times New Roman" w:eastAsia="Times New Roman" w:hAnsi="Times New Roman" w:cs="Times New Roman"/>
          <w:color w:val="C00000"/>
          <w:sz w:val="24"/>
          <w:szCs w:val="20"/>
          <w:lang w:eastAsia="ar-SA"/>
        </w:rPr>
        <w:t xml:space="preserve"> </w:t>
      </w:r>
    </w:p>
    <w:p w:rsidR="00A10811" w:rsidRPr="00A10811" w:rsidRDefault="007B2BF1" w:rsidP="00A10811">
      <w:pPr>
        <w:suppressAutoHyphens/>
        <w:spacing w:after="120" w:line="240" w:lineRule="auto"/>
        <w:jc w:val="both"/>
        <w:rPr>
          <w:rFonts w:ascii="Times New Roman" w:eastAsia="Times New Roman" w:hAnsi="Times New Roman" w:cs="Times New Roman"/>
          <w:sz w:val="24"/>
          <w:szCs w:val="24"/>
          <w:lang w:eastAsia="pl-PL"/>
        </w:rPr>
      </w:pPr>
      <w:r w:rsidRPr="001C7C84">
        <w:rPr>
          <w:rFonts w:ascii="Times New Roman" w:eastAsia="Times New Roman" w:hAnsi="Times New Roman" w:cs="Times New Roman"/>
          <w:sz w:val="24"/>
          <w:szCs w:val="20"/>
          <w:lang w:eastAsia="ar-SA"/>
        </w:rPr>
        <w:t xml:space="preserve">W związku z powyższym cena oferty musi zawierać </w:t>
      </w:r>
      <w:r w:rsidRPr="001C7C84">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budowlanej, a niezbędne do wykonania zadania, w szczególności: </w:t>
      </w:r>
      <w:r w:rsidR="00A10811" w:rsidRPr="00A10811">
        <w:rPr>
          <w:rFonts w:ascii="Times New Roman" w:eastAsia="Times New Roman" w:hAnsi="Times New Roman" w:cs="Times New Roman"/>
          <w:color w:val="000000"/>
          <w:sz w:val="24"/>
          <w:szCs w:val="24"/>
          <w:lang w:eastAsia="pl-PL"/>
        </w:rPr>
        <w:t>podatek VAT, 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w:t>
      </w:r>
    </w:p>
    <w:p w:rsidR="007B2BF1" w:rsidRPr="001C7C84" w:rsidRDefault="007B2BF1" w:rsidP="00870CCE">
      <w:pPr>
        <w:suppressAutoHyphens/>
        <w:spacing w:after="120" w:line="240" w:lineRule="auto"/>
        <w:jc w:val="both"/>
        <w:rPr>
          <w:rFonts w:ascii="Times New Roman" w:eastAsia="Times New Roman" w:hAnsi="Times New Roman" w:cs="Times New Roman"/>
          <w:i/>
          <w:sz w:val="24"/>
          <w:szCs w:val="20"/>
          <w:lang w:eastAsia="ar-SA"/>
        </w:rPr>
      </w:pPr>
      <w:r w:rsidRPr="001C7C84">
        <w:rPr>
          <w:rFonts w:ascii="Times New Roman" w:eastAsia="Times New Roman" w:hAnsi="Times New Roman" w:cs="Times New Roman"/>
          <w:b/>
          <w:sz w:val="24"/>
          <w:szCs w:val="20"/>
          <w:lang w:eastAsia="ar-SA"/>
        </w:rPr>
        <w:t>2.</w:t>
      </w:r>
      <w:r w:rsidRPr="001C7C84">
        <w:rPr>
          <w:rFonts w:ascii="Times New Roman" w:eastAsia="Times New Roman" w:hAnsi="Times New Roman" w:cs="Times New Roman"/>
          <w:sz w:val="24"/>
          <w:szCs w:val="20"/>
          <w:lang w:eastAsia="ar-SA"/>
        </w:rPr>
        <w:t xml:space="preserve"> 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rsidR="00870CCE" w:rsidRDefault="007B2BF1" w:rsidP="00A2635E">
      <w:pPr>
        <w:suppressLineNumbers/>
        <w:suppressAutoHyphens/>
        <w:spacing w:after="120" w:line="240" w:lineRule="auto"/>
        <w:jc w:val="both"/>
        <w:rPr>
          <w:rFonts w:ascii="Times New Roman" w:eastAsia="Times New Roman" w:hAnsi="Times New Roman" w:cs="Times New Roman"/>
          <w:sz w:val="24"/>
          <w:szCs w:val="20"/>
          <w:lang w:eastAsia="ar-SA"/>
        </w:rPr>
      </w:pPr>
      <w:r w:rsidRPr="001C7C84">
        <w:rPr>
          <w:rFonts w:ascii="Times New Roman" w:eastAsia="Times New Roman" w:hAnsi="Times New Roman" w:cs="Times New Roman"/>
          <w:b/>
          <w:sz w:val="24"/>
          <w:szCs w:val="20"/>
          <w:lang w:eastAsia="ar-SA"/>
        </w:rPr>
        <w:t>3.</w:t>
      </w:r>
      <w:r w:rsidRPr="001C7C84">
        <w:rPr>
          <w:rFonts w:ascii="Times New Roman" w:eastAsia="Times New Roman" w:hAnsi="Times New Roman" w:cs="Times New Roman"/>
          <w:sz w:val="24"/>
          <w:szCs w:val="20"/>
          <w:lang w:eastAsia="ar-SA"/>
        </w:rPr>
        <w:t xml:space="preserve"> Cena oferty powinna być obliczona w złotych polskich (z dokładnością do dwóch miejsc po przecinku) z uwzględnieniem ewentualnych upustów, jakie wykonawca oferuje i należy ją określić w wysokości netto i brutto (z podatkiem od towarów i usług VAT). </w:t>
      </w:r>
    </w:p>
    <w:p w:rsidR="007B2BF1" w:rsidRPr="001C7C84" w:rsidRDefault="007B2BF1" w:rsidP="00870CCE">
      <w:pPr>
        <w:suppressLineNumbers/>
        <w:suppressAutoHyphens/>
        <w:spacing w:after="120" w:line="240" w:lineRule="auto"/>
        <w:jc w:val="both"/>
        <w:rPr>
          <w:rFonts w:ascii="Times New Roman" w:eastAsia="Times New Roman" w:hAnsi="Times New Roman" w:cs="Times New Roman"/>
          <w:bCs/>
          <w:sz w:val="24"/>
          <w:szCs w:val="20"/>
          <w:lang w:eastAsia="ar-SA"/>
        </w:rPr>
      </w:pPr>
      <w:r w:rsidRPr="001C7C84">
        <w:rPr>
          <w:rFonts w:ascii="Times New Roman" w:eastAsia="Times New Roman" w:hAnsi="Times New Roman" w:cs="Times New Roman"/>
          <w:sz w:val="24"/>
          <w:szCs w:val="20"/>
          <w:lang w:eastAsia="ar-SA"/>
        </w:rPr>
        <w:t>Kwota ta musi zawierać wszystkie koszty związane z realizacją zadania niezbędne do wykonania przedmiotu zamówienia. Tak wyliczoną cenę netto oraz cenę brutto (z podatkiem VAT) należy wykazać w </w:t>
      </w:r>
      <w:r w:rsidRPr="001C7C84">
        <w:rPr>
          <w:rFonts w:ascii="Times New Roman" w:eastAsia="Times New Roman" w:hAnsi="Times New Roman" w:cs="Times New Roman"/>
          <w:bCs/>
          <w:sz w:val="24"/>
          <w:szCs w:val="20"/>
          <w:lang w:eastAsia="ar-SA"/>
        </w:rPr>
        <w:t>„Formularzu oferty”, stanowiącym</w:t>
      </w:r>
      <w:r w:rsidRPr="001C7C84">
        <w:rPr>
          <w:rFonts w:ascii="Times New Roman" w:eastAsia="Times New Roman" w:hAnsi="Times New Roman" w:cs="Times New Roman"/>
          <w:b/>
          <w:bCs/>
          <w:sz w:val="24"/>
          <w:szCs w:val="20"/>
          <w:lang w:eastAsia="ar-SA"/>
        </w:rPr>
        <w:t xml:space="preserve"> załącznik nr 1 do SIWZ.</w:t>
      </w:r>
    </w:p>
    <w:p w:rsidR="00A2635E" w:rsidRDefault="007B2BF1" w:rsidP="00516CCE">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4.</w:t>
      </w:r>
      <w:r w:rsidRPr="00215CB4">
        <w:rPr>
          <w:rFonts w:ascii="Times New Roman" w:eastAsia="Times New Roman" w:hAnsi="Times New Roman" w:cs="Times New Roman"/>
          <w:sz w:val="24"/>
          <w:szCs w:val="24"/>
          <w:lang w:eastAsia="pl-PL"/>
        </w:rPr>
        <w:t xml:space="preserve">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7B2BF1" w:rsidRPr="00215CB4" w:rsidRDefault="007B2BF1" w:rsidP="00A2635E">
      <w:pPr>
        <w:spacing w:after="24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r w:rsidRPr="00215CB4">
        <w:rPr>
          <w:rFonts w:ascii="FrankfurtGothic" w:eastAsia="Times New Roman" w:hAnsi="FrankfurtGothic" w:cs="FrankfurtGothic"/>
          <w:b/>
          <w:sz w:val="24"/>
          <w:szCs w:val="20"/>
          <w:lang w:eastAsia="ar-SA"/>
        </w:rPr>
        <w:t xml:space="preserve"> </w:t>
      </w:r>
    </w:p>
    <w:p w:rsidR="007B2BF1" w:rsidRPr="001C3A78" w:rsidRDefault="007B2BF1" w:rsidP="00870CCE">
      <w:pPr>
        <w:autoSpaceDE w:val="0"/>
        <w:autoSpaceDN w:val="0"/>
        <w:adjustRightInd w:val="0"/>
        <w:spacing w:after="120" w:line="24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1. 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oferty brutto” – C; </w:t>
      </w:r>
    </w:p>
    <w:p w:rsidR="00870CC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C3A78">
        <w:rPr>
          <w:rFonts w:ascii="Times New Roman" w:hAnsi="Times New Roman" w:cs="Times New Roman"/>
          <w:color w:val="000000"/>
          <w:sz w:val="24"/>
          <w:szCs w:val="24"/>
        </w:rPr>
        <w:t>kres gwarancji i rękojmi” – G.</w:t>
      </w:r>
    </w:p>
    <w:p w:rsidR="00752F52" w:rsidRDefault="00752F52" w:rsidP="007B2BF1">
      <w:pPr>
        <w:autoSpaceDE w:val="0"/>
        <w:autoSpaceDN w:val="0"/>
        <w:adjustRightInd w:val="0"/>
        <w:spacing w:after="120" w:line="240" w:lineRule="auto"/>
        <w:rPr>
          <w:rFonts w:ascii="Times New Roman" w:hAnsi="Times New Roman" w:cs="Times New Roman"/>
          <w:color w:val="000000"/>
          <w:sz w:val="24"/>
          <w:szCs w:val="24"/>
        </w:rPr>
      </w:pPr>
    </w:p>
    <w:p w:rsidR="00A2635E" w:rsidRDefault="007B2BF1" w:rsidP="007B2BF1">
      <w:pPr>
        <w:autoSpaceDE w:val="0"/>
        <w:autoSpaceDN w:val="0"/>
        <w:adjustRightInd w:val="0"/>
        <w:spacing w:after="120" w:line="240" w:lineRule="auto"/>
        <w:rPr>
          <w:rFonts w:ascii="Times New Roman" w:hAnsi="Times New Roman" w:cs="Times New Roman"/>
          <w:color w:val="000000"/>
          <w:sz w:val="24"/>
          <w:szCs w:val="24"/>
        </w:rPr>
      </w:pPr>
      <w:r w:rsidRPr="001C3A78">
        <w:rPr>
          <w:rFonts w:ascii="Times New Roman" w:hAnsi="Times New Roman" w:cs="Times New Roman"/>
          <w:color w:val="000000"/>
          <w:sz w:val="24"/>
          <w:szCs w:val="24"/>
        </w:rPr>
        <w:t xml:space="preserve">2. Powyższym kryteriom Zamawiający przypisał następujące znaczenie: </w:t>
      </w:r>
    </w:p>
    <w:p w:rsidR="00752F52" w:rsidRDefault="00752F52" w:rsidP="007B2BF1">
      <w:pPr>
        <w:autoSpaceDE w:val="0"/>
        <w:autoSpaceDN w:val="0"/>
        <w:adjustRightInd w:val="0"/>
        <w:spacing w:after="120" w:line="240" w:lineRule="auto"/>
        <w:rPr>
          <w:rFonts w:ascii="Times New Roman" w:hAnsi="Times New Roman" w:cs="Times New Roman"/>
          <w:color w:val="000000"/>
          <w:sz w:val="24"/>
          <w:szCs w:val="24"/>
        </w:rPr>
      </w:pPr>
    </w:p>
    <w:p w:rsidR="00752F52" w:rsidRPr="001C3A78" w:rsidRDefault="00752F52" w:rsidP="007B2BF1">
      <w:pPr>
        <w:autoSpaceDE w:val="0"/>
        <w:autoSpaceDN w:val="0"/>
        <w:adjustRightInd w:val="0"/>
        <w:spacing w:after="120" w:line="240" w:lineRule="auto"/>
        <w:rPr>
          <w:rFonts w:ascii="Times New Roman" w:hAnsi="Times New Roman" w:cs="Times New Roman"/>
          <w:color w:val="000000"/>
          <w:sz w:val="24"/>
          <w:szCs w:val="24"/>
        </w:rPr>
      </w:pP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lastRenderedPageBreak/>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E05FC3">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C</w:t>
            </w:r>
            <w:r w:rsidR="007B2BF1" w:rsidRPr="001C3A78">
              <w:rPr>
                <w:rFonts w:ascii="Times New Roman" w:hAnsi="Times New Roman" w:cs="Times New Roman"/>
                <w:b/>
                <w:sz w:val="20"/>
                <w:szCs w:val="20"/>
              </w:rPr>
              <w:t>ena oferty brutto</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O</w:t>
            </w:r>
            <w:r w:rsidRPr="001C3A78">
              <w:rPr>
                <w:rFonts w:ascii="Times New Roman" w:hAnsi="Times New Roman" w:cs="Times New Roman"/>
                <w:b/>
                <w:sz w:val="20"/>
                <w:szCs w:val="20"/>
              </w:rPr>
              <w:t>kres gwarancji i rękojmi</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rsidR="007B2BF1" w:rsidRPr="001C3A78" w:rsidRDefault="007B2BF1" w:rsidP="00E05FC3">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- 60 miesięcy – 0 pkt</w:t>
            </w:r>
          </w:p>
          <w:p w:rsidR="007B2BF1" w:rsidRPr="001C3A78" w:rsidRDefault="008659ED"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7B2BF1" w:rsidRPr="001C3A78">
              <w:rPr>
                <w:rFonts w:ascii="Times New Roman" w:hAnsi="Times New Roman" w:cs="Times New Roman"/>
                <w:sz w:val="20"/>
                <w:szCs w:val="20"/>
              </w:rPr>
              <w:t>72 miesi</w:t>
            </w:r>
            <w:r>
              <w:rPr>
                <w:rFonts w:ascii="Times New Roman" w:hAnsi="Times New Roman" w:cs="Times New Roman"/>
                <w:sz w:val="20"/>
                <w:szCs w:val="20"/>
              </w:rPr>
              <w:t>ące</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rsidR="007B2BF1" w:rsidRPr="001C3A78" w:rsidRDefault="008659ED" w:rsidP="008659ED">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7B2BF1" w:rsidRPr="001C3A78">
              <w:rPr>
                <w:rFonts w:ascii="Times New Roman" w:hAnsi="Times New Roman" w:cs="Times New Roman"/>
                <w:sz w:val="20"/>
                <w:szCs w:val="20"/>
              </w:rPr>
              <w:t>84 miesi</w:t>
            </w:r>
            <w:r>
              <w:rPr>
                <w:rFonts w:ascii="Times New Roman" w:hAnsi="Times New Roman" w:cs="Times New Roman"/>
                <w:sz w:val="20"/>
                <w:szCs w:val="20"/>
              </w:rPr>
              <w:t>ące</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40</w:t>
            </w:r>
            <w:r w:rsidR="007B2BF1" w:rsidRPr="001C3A78">
              <w:rPr>
                <w:rFonts w:ascii="Times New Roman" w:hAnsi="Times New Roman" w:cs="Times New Roman"/>
                <w:sz w:val="20"/>
                <w:szCs w:val="20"/>
              </w:rPr>
              <w:t xml:space="preserve"> pkt</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7B2BF1">
      <w:pPr>
        <w:pStyle w:val="Default"/>
        <w:spacing w:before="120"/>
        <w:jc w:val="both"/>
        <w:rPr>
          <w:rFonts w:ascii="Times New Roman" w:hAnsi="Times New Roman" w:cs="Times New Roman"/>
        </w:rPr>
      </w:pPr>
      <w:r w:rsidRPr="003F4951">
        <w:rPr>
          <w:rFonts w:ascii="Times New Roman" w:hAnsi="Times New Roman" w:cs="Times New Roman"/>
        </w:rPr>
        <w:t xml:space="preserve">3. 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L = C + G</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Pr="003F4951">
        <w:rPr>
          <w:rFonts w:ascii="Times New Roman" w:hAnsi="Times New Roman" w:cs="Times New Roman"/>
        </w:rPr>
        <w:t xml:space="preserve">ena oferty brutto”,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G – punkty uz</w:t>
      </w:r>
      <w:r>
        <w:rPr>
          <w:rFonts w:ascii="Times New Roman" w:hAnsi="Times New Roman" w:cs="Times New Roman"/>
        </w:rPr>
        <w:t>yskane w kryterium „O</w:t>
      </w:r>
      <w:r w:rsidRPr="003F4951">
        <w:rPr>
          <w:rFonts w:ascii="Times New Roman" w:hAnsi="Times New Roman" w:cs="Times New Roman"/>
        </w:rPr>
        <w:t xml:space="preserve">kres gwarancji i rękojmi”.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4. Ocena p</w:t>
      </w:r>
      <w:r w:rsidR="00E654BA">
        <w:rPr>
          <w:rFonts w:ascii="Times New Roman" w:hAnsi="Times New Roman" w:cs="Times New Roman"/>
        </w:rPr>
        <w:t>unktowa w kryterium „C</w:t>
      </w:r>
      <w:r w:rsidRPr="003F4951">
        <w:rPr>
          <w:rFonts w:ascii="Times New Roman" w:hAnsi="Times New Roman" w:cs="Times New Roman"/>
        </w:rPr>
        <w:t xml:space="preserve">ena oferty brutto” dokonana zostanie na podstawie całkowitej ceny oferty brutto wskazanej przez Wykonawcę w ofercie i przeliczona według wzoru opisanego w tabeli powyżej. </w:t>
      </w:r>
    </w:p>
    <w:p w:rsidR="007B2BF1" w:rsidRPr="003F4951" w:rsidRDefault="00E654BA" w:rsidP="007B2BF1">
      <w:pPr>
        <w:pStyle w:val="Default"/>
        <w:spacing w:after="120"/>
        <w:jc w:val="both"/>
        <w:rPr>
          <w:rFonts w:ascii="Times New Roman" w:hAnsi="Times New Roman" w:cs="Times New Roman"/>
        </w:rPr>
      </w:pPr>
      <w:r>
        <w:rPr>
          <w:rFonts w:ascii="Times New Roman" w:hAnsi="Times New Roman" w:cs="Times New Roman"/>
        </w:rPr>
        <w:t>5</w:t>
      </w:r>
      <w:r w:rsidR="007B2BF1" w:rsidRPr="003F4951">
        <w:rPr>
          <w:rFonts w:ascii="Times New Roman" w:hAnsi="Times New Roman" w:cs="Times New Roman"/>
        </w:rPr>
        <w:t>. Ocena punktowa w kryterium „</w:t>
      </w:r>
      <w:r w:rsidR="007B2BF1">
        <w:rPr>
          <w:rFonts w:ascii="Times New Roman" w:hAnsi="Times New Roman" w:cs="Times New Roman"/>
        </w:rPr>
        <w:t>O</w:t>
      </w:r>
      <w:r w:rsidR="007B2BF1" w:rsidRPr="003F4951">
        <w:rPr>
          <w:rFonts w:ascii="Times New Roman" w:hAnsi="Times New Roman" w:cs="Times New Roman"/>
        </w:rPr>
        <w:t>kres gwarancji i rękojmi” dokon</w:t>
      </w:r>
      <w:r w:rsidR="007B2BF1">
        <w:rPr>
          <w:rFonts w:ascii="Times New Roman" w:hAnsi="Times New Roman" w:cs="Times New Roman"/>
        </w:rPr>
        <w:t>ana zostanie według zasad opisa</w:t>
      </w:r>
      <w:r w:rsidR="007B2BF1" w:rsidRPr="003F4951">
        <w:rPr>
          <w:rFonts w:ascii="Times New Roman" w:hAnsi="Times New Roman" w:cs="Times New Roman"/>
        </w:rPr>
        <w:t xml:space="preserve">nych w tabeli powyżej na podstawie okresu gwarancji </w:t>
      </w:r>
      <w:r w:rsidR="00DB0C14">
        <w:rPr>
          <w:rFonts w:ascii="Times New Roman" w:hAnsi="Times New Roman" w:cs="Times New Roman"/>
        </w:rPr>
        <w:t xml:space="preserve">i rękojmi </w:t>
      </w:r>
      <w:r w:rsidR="007B2BF1" w:rsidRPr="003F4951">
        <w:rPr>
          <w:rFonts w:ascii="Times New Roman" w:hAnsi="Times New Roman" w:cs="Times New Roman"/>
        </w:rPr>
        <w:t xml:space="preserve">wskazanego przez Wykonawcę w formularzu oferty (minimalny okres gwarancji i rękojmi wynosi </w:t>
      </w:r>
      <w:r w:rsidR="007B2BF1">
        <w:rPr>
          <w:rFonts w:ascii="Times New Roman" w:hAnsi="Times New Roman" w:cs="Times New Roman"/>
        </w:rPr>
        <w:t>60</w:t>
      </w:r>
      <w:r w:rsidR="007B2BF1" w:rsidRPr="003F4951">
        <w:rPr>
          <w:rFonts w:ascii="Times New Roman" w:hAnsi="Times New Roman" w:cs="Times New Roman"/>
        </w:rPr>
        <w:t xml:space="preserve"> miesięcy, maksymalny okres gwarancji i rękojmi wynosi </w:t>
      </w:r>
      <w:r w:rsidR="007B2BF1">
        <w:rPr>
          <w:rFonts w:ascii="Times New Roman" w:hAnsi="Times New Roman" w:cs="Times New Roman"/>
        </w:rPr>
        <w:t>84</w:t>
      </w:r>
      <w:r w:rsidR="007B2BF1" w:rsidRPr="003F4951">
        <w:rPr>
          <w:rFonts w:ascii="Times New Roman" w:hAnsi="Times New Roman" w:cs="Times New Roman"/>
        </w:rPr>
        <w:t xml:space="preserve"> miesi</w:t>
      </w:r>
      <w:r w:rsidR="007B2BF1">
        <w:rPr>
          <w:rFonts w:ascii="Times New Roman" w:hAnsi="Times New Roman" w:cs="Times New Roman"/>
        </w:rPr>
        <w:t>ące</w:t>
      </w:r>
      <w:r w:rsidR="007B2BF1" w:rsidRPr="003F4951">
        <w:rPr>
          <w:rFonts w:ascii="Times New Roman" w:hAnsi="Times New Roman" w:cs="Times New Roman"/>
        </w:rPr>
        <w:t xml:space="preserve">). </w:t>
      </w:r>
    </w:p>
    <w:p w:rsidR="00C14775" w:rsidRPr="003F4951" w:rsidRDefault="00E654BA" w:rsidP="007B2BF1">
      <w:pPr>
        <w:pStyle w:val="Default"/>
        <w:spacing w:after="120"/>
        <w:jc w:val="both"/>
        <w:rPr>
          <w:rFonts w:ascii="Times New Roman" w:hAnsi="Times New Roman" w:cs="Times New Roman"/>
        </w:rPr>
      </w:pPr>
      <w:r>
        <w:rPr>
          <w:rFonts w:ascii="Times New Roman" w:hAnsi="Times New Roman" w:cs="Times New Roman"/>
        </w:rPr>
        <w:t>6</w:t>
      </w:r>
      <w:r w:rsidR="007B2BF1" w:rsidRPr="003F4951">
        <w:rPr>
          <w:rFonts w:ascii="Times New Roman" w:hAnsi="Times New Roman" w:cs="Times New Roman"/>
        </w:rPr>
        <w:t xml:space="preserve">. Wskazanie w ofercie okresu gwarancji i rękojmi w wymiarze innym niż </w:t>
      </w:r>
      <w:r w:rsidR="007B2BF1">
        <w:rPr>
          <w:rFonts w:ascii="Times New Roman" w:hAnsi="Times New Roman" w:cs="Times New Roman"/>
        </w:rPr>
        <w:t>60</w:t>
      </w:r>
      <w:r w:rsidR="007B2BF1" w:rsidRPr="003F4951">
        <w:rPr>
          <w:rFonts w:ascii="Times New Roman" w:hAnsi="Times New Roman" w:cs="Times New Roman"/>
        </w:rPr>
        <w:t xml:space="preserve">, </w:t>
      </w:r>
      <w:r w:rsidR="007B2BF1">
        <w:rPr>
          <w:rFonts w:ascii="Times New Roman" w:hAnsi="Times New Roman" w:cs="Times New Roman"/>
        </w:rPr>
        <w:t>72</w:t>
      </w:r>
      <w:r w:rsidR="007B2BF1" w:rsidRPr="003F4951">
        <w:rPr>
          <w:rFonts w:ascii="Times New Roman" w:hAnsi="Times New Roman" w:cs="Times New Roman"/>
        </w:rPr>
        <w:t xml:space="preserve"> lub </w:t>
      </w:r>
      <w:r w:rsidR="007B2BF1">
        <w:rPr>
          <w:rFonts w:ascii="Times New Roman" w:hAnsi="Times New Roman" w:cs="Times New Roman"/>
        </w:rPr>
        <w:t>84</w:t>
      </w:r>
      <w:r w:rsidR="007B2BF1" w:rsidRPr="003F4951">
        <w:rPr>
          <w:rFonts w:ascii="Times New Roman" w:hAnsi="Times New Roman" w:cs="Times New Roman"/>
        </w:rPr>
        <w:t xml:space="preserve"> miesięcy spowoduje </w:t>
      </w:r>
      <w:r w:rsidR="00C14775" w:rsidRPr="003F4951">
        <w:rPr>
          <w:rFonts w:ascii="Times New Roman" w:hAnsi="Times New Roman" w:cs="Times New Roman"/>
        </w:rPr>
        <w:t>odrzucenie oferty na podstawie art. 89 ust. 1 pkt. 2 ustawy PZP.</w:t>
      </w:r>
    </w:p>
    <w:p w:rsidR="007B2BF1" w:rsidRPr="003F4951" w:rsidRDefault="00C14775" w:rsidP="007B2BF1">
      <w:pPr>
        <w:pStyle w:val="Default"/>
        <w:spacing w:after="120"/>
        <w:jc w:val="both"/>
        <w:rPr>
          <w:rFonts w:ascii="Times New Roman" w:hAnsi="Times New Roman" w:cs="Times New Roman"/>
        </w:rPr>
      </w:pPr>
      <w:r>
        <w:rPr>
          <w:rFonts w:ascii="Times New Roman" w:hAnsi="Times New Roman" w:cs="Times New Roman"/>
        </w:rPr>
        <w:t>7</w:t>
      </w:r>
      <w:r w:rsidR="007B2BF1" w:rsidRPr="003F4951">
        <w:rPr>
          <w:rFonts w:ascii="Times New Roman" w:hAnsi="Times New Roman" w:cs="Times New Roman"/>
        </w:rPr>
        <w:t xml:space="preserve">. Punktacja przyznawana ofertom w poszczególnych kryteriach będzie liczona z dokładnością do dwóch miejsc po przecinku. Najwyższa liczba punktów wyznaczy najkorzystniejszą ofertę. </w:t>
      </w:r>
    </w:p>
    <w:p w:rsidR="007B2BF1" w:rsidRPr="003F4951" w:rsidRDefault="00C14775" w:rsidP="00E654BA">
      <w:pPr>
        <w:pStyle w:val="Default"/>
        <w:spacing w:after="120"/>
        <w:jc w:val="both"/>
        <w:rPr>
          <w:rFonts w:ascii="Times New Roman" w:hAnsi="Times New Roman" w:cs="Times New Roman"/>
        </w:rPr>
      </w:pPr>
      <w:r>
        <w:rPr>
          <w:rFonts w:ascii="Times New Roman" w:hAnsi="Times New Roman" w:cs="Times New Roman"/>
        </w:rPr>
        <w:t>8</w:t>
      </w:r>
      <w:r w:rsidR="007B2BF1"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sidR="007B2BF1">
        <w:rPr>
          <w:rFonts w:ascii="Times New Roman" w:hAnsi="Times New Roman" w:cs="Times New Roman"/>
        </w:rPr>
        <w:t>wiający spośród tych ofert doko</w:t>
      </w:r>
      <w:r w:rsidR="007B2BF1" w:rsidRPr="003F4951">
        <w:rPr>
          <w:rFonts w:ascii="Times New Roman" w:hAnsi="Times New Roman" w:cs="Times New Roman"/>
        </w:rPr>
        <w:t xml:space="preserve">na wyboru oferty z niższą ceną (art. 91 ust. 4 ustawy PZP). </w:t>
      </w:r>
    </w:p>
    <w:p w:rsidR="007B2BF1" w:rsidRPr="003F4951" w:rsidRDefault="00C14775" w:rsidP="007B2BF1">
      <w:pPr>
        <w:pStyle w:val="Default"/>
        <w:spacing w:after="120"/>
        <w:jc w:val="both"/>
        <w:rPr>
          <w:rFonts w:ascii="Times New Roman" w:hAnsi="Times New Roman" w:cs="Times New Roman"/>
        </w:rPr>
      </w:pPr>
      <w:r>
        <w:rPr>
          <w:rFonts w:ascii="Times New Roman" w:hAnsi="Times New Roman" w:cs="Times New Roman"/>
        </w:rPr>
        <w:t>9</w:t>
      </w:r>
      <w:r w:rsidR="007B2BF1" w:rsidRPr="003F4951">
        <w:rPr>
          <w:rFonts w:ascii="Times New Roman" w:hAnsi="Times New Roman" w:cs="Times New Roman"/>
        </w:rPr>
        <w:t xml:space="preserve">. Zamawiający udzieli zamówienia Wykonawcy, którego oferta odpowiadać będzie wszystkim wymaganiom przedstawionym w ustawie PZP oraz w SIWZ i zostanie oceniona jako najkorzystniejsza w oparciu o podane kryteria wyboru. </w:t>
      </w:r>
      <w:r w:rsidR="004E50AD">
        <w:rPr>
          <w:rFonts w:ascii="Times New Roman" w:hAnsi="Times New Roman" w:cs="Times New Roman"/>
        </w:rPr>
        <w:t xml:space="preserve">Termin zwarcia umowy zostanie określony w zawiadomieniu o wyborze najkorzystniejszej oferty. </w:t>
      </w:r>
    </w:p>
    <w:p w:rsidR="007B2BF1" w:rsidRPr="00163C6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1</w:t>
      </w:r>
      <w:r w:rsidR="00C14775">
        <w:rPr>
          <w:rFonts w:ascii="Times New Roman" w:hAnsi="Times New Roman" w:cs="Times New Roman"/>
        </w:rPr>
        <w:t>0</w:t>
      </w:r>
      <w:bookmarkStart w:id="0" w:name="_GoBack"/>
      <w:bookmarkEnd w:id="0"/>
      <w:r w:rsidRPr="003F4951">
        <w:rPr>
          <w:rFonts w:ascii="Times New Roman" w:hAnsi="Times New Roman" w:cs="Times New Roman"/>
        </w:rPr>
        <w:t>. Jeżeli nie będzie można dokonać wyboru oferty najkorzystniejszej ze względu na to, że dwie lub więcej ofert przedstawia taki sam bilans ceny i pozostałych kryteriów oceny ofert, Zama</w:t>
      </w:r>
      <w:r>
        <w:rPr>
          <w:rFonts w:ascii="Times New Roman" w:hAnsi="Times New Roman" w:cs="Times New Roman"/>
        </w:rPr>
        <w:t>wiający spośród tych ofert doko</w:t>
      </w:r>
      <w:r w:rsidRPr="003F4951">
        <w:rPr>
          <w:rFonts w:ascii="Times New Roman" w:hAnsi="Times New Roman" w:cs="Times New Roman"/>
        </w:rPr>
        <w:t>na wyboru oferty z niższą cen</w:t>
      </w:r>
      <w:r>
        <w:rPr>
          <w:rFonts w:ascii="Times New Roman" w:hAnsi="Times New Roman" w:cs="Times New Roman"/>
        </w:rPr>
        <w:t xml:space="preserve">ą (art. 91 ust. 4 ustawy PZP).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7B2BF1" w:rsidRPr="00163C61" w:rsidRDefault="007B2BF1" w:rsidP="007B2BF1">
      <w:pPr>
        <w:suppressAutoHyphens/>
        <w:spacing w:after="120" w:line="240" w:lineRule="auto"/>
        <w:jc w:val="both"/>
        <w:rPr>
          <w:rFonts w:ascii="Times New Roman" w:eastAsia="Times New Roman" w:hAnsi="Times New Roman" w:cs="Times New Roman"/>
          <w:b/>
          <w:color w:val="0070C0"/>
          <w:sz w:val="24"/>
          <w:szCs w:val="24"/>
          <w:lang w:eastAsia="ar-SA"/>
        </w:rPr>
      </w:pPr>
      <w:r w:rsidRPr="00163C61">
        <w:rPr>
          <w:rFonts w:ascii="Times New Roman" w:eastAsia="Times New Roman" w:hAnsi="Times New Roman" w:cs="Times New Roman"/>
          <w:color w:val="000000"/>
          <w:sz w:val="24"/>
          <w:szCs w:val="24"/>
          <w:lang w:eastAsia="ar-SA"/>
        </w:rPr>
        <w:t xml:space="preserve">1. Z wykonawcą, który złoży najkorzystniejszą ofertę zostanie zawarta umowa, której wzór </w:t>
      </w:r>
      <w:r w:rsidRPr="00163C61">
        <w:rPr>
          <w:rFonts w:ascii="Times New Roman" w:eastAsia="Times New Roman" w:hAnsi="Times New Roman" w:cs="Times New Roman"/>
          <w:sz w:val="24"/>
          <w:szCs w:val="24"/>
          <w:lang w:eastAsia="ar-SA"/>
        </w:rPr>
        <w:t xml:space="preserve">stanowi </w:t>
      </w:r>
      <w:r w:rsidRPr="00163C61">
        <w:rPr>
          <w:rFonts w:ascii="Times New Roman" w:eastAsia="Times New Roman" w:hAnsi="Times New Roman" w:cs="Times New Roman"/>
          <w:b/>
          <w:bCs/>
          <w:sz w:val="24"/>
          <w:szCs w:val="24"/>
          <w:lang w:eastAsia="ar-SA"/>
        </w:rPr>
        <w:t xml:space="preserve">załącznik nr 5 </w:t>
      </w:r>
      <w:r w:rsidRPr="00163C61">
        <w:rPr>
          <w:rFonts w:ascii="Times New Roman" w:eastAsia="Times New Roman" w:hAnsi="Times New Roman" w:cs="Times New Roman"/>
          <w:b/>
          <w:sz w:val="24"/>
          <w:szCs w:val="24"/>
          <w:lang w:eastAsia="ar-SA"/>
        </w:rPr>
        <w:t>do SIWZ</w:t>
      </w:r>
      <w:r w:rsidRPr="00163C61">
        <w:rPr>
          <w:rFonts w:ascii="Times New Roman" w:eastAsia="Times New Roman" w:hAnsi="Times New Roman" w:cs="Times New Roman"/>
          <w:sz w:val="24"/>
          <w:szCs w:val="24"/>
          <w:lang w:eastAsia="ar-SA"/>
        </w:rPr>
        <w:t xml:space="preserve">. </w:t>
      </w:r>
    </w:p>
    <w:p w:rsidR="007B2BF1" w:rsidRPr="00163C61"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lastRenderedPageBreak/>
        <w:t>2. Przed zawarciem umowy, najpóźniej w dniu jej zawarcia, zamawiający wymaga złożenia zabezpieczenia należytego wykonania umowy</w:t>
      </w:r>
      <w:r>
        <w:rPr>
          <w:rFonts w:ascii="Times New Roman" w:eastAsia="Times New Roman" w:hAnsi="Times New Roman" w:cs="Times New Roman"/>
          <w:bCs/>
          <w:sz w:val="24"/>
          <w:szCs w:val="24"/>
          <w:lang w:eastAsia="ar-SA"/>
        </w:rPr>
        <w:t xml:space="preserve"> określonego w rozdz. XV.</w:t>
      </w:r>
      <w:r w:rsidRPr="00163C61">
        <w:rPr>
          <w:rFonts w:ascii="Times New Roman" w:eastAsia="Times New Roman" w:hAnsi="Times New Roman" w:cs="Times New Roman"/>
          <w:bCs/>
          <w:sz w:val="24"/>
          <w:szCs w:val="24"/>
          <w:lang w:eastAsia="ar-SA"/>
        </w:rPr>
        <w:t xml:space="preserve"> SIWZ,</w:t>
      </w:r>
      <w:r w:rsidRPr="00163C61">
        <w:rPr>
          <w:rFonts w:ascii="Times New Roman" w:eastAsia="Times New Roman" w:hAnsi="Times New Roman" w:cs="Times New Roman"/>
          <w:sz w:val="24"/>
          <w:szCs w:val="24"/>
          <w:lang w:eastAsia="ar-SA"/>
        </w:rPr>
        <w:t xml:space="preserve"> w wysokości </w:t>
      </w:r>
      <w:r w:rsidR="00E654BA">
        <w:rPr>
          <w:rFonts w:ascii="Times New Roman" w:eastAsia="Times New Roman" w:hAnsi="Times New Roman" w:cs="Times New Roman"/>
          <w:b/>
          <w:sz w:val="24"/>
          <w:szCs w:val="24"/>
          <w:lang w:eastAsia="ar-SA"/>
        </w:rPr>
        <w:t>10</w:t>
      </w:r>
      <w:r w:rsidRPr="00163C61">
        <w:rPr>
          <w:rFonts w:ascii="Times New Roman" w:eastAsia="Times New Roman" w:hAnsi="Times New Roman" w:cs="Times New Roman"/>
          <w:b/>
          <w:bCs/>
          <w:sz w:val="24"/>
          <w:szCs w:val="24"/>
          <w:lang w:eastAsia="ar-SA"/>
        </w:rPr>
        <w:t>%</w:t>
      </w:r>
      <w:r w:rsidRPr="00163C61">
        <w:rPr>
          <w:rFonts w:ascii="Times New Roman" w:eastAsia="Times New Roman" w:hAnsi="Times New Roman" w:cs="Times New Roman"/>
          <w:sz w:val="24"/>
          <w:szCs w:val="24"/>
          <w:lang w:eastAsia="ar-SA"/>
        </w:rPr>
        <w:t xml:space="preserve"> całkowitej ceny brutto podanej w ofercie.</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3. </w:t>
      </w:r>
      <w:r w:rsidRPr="00163C61">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7B2BF1" w:rsidRPr="00163C61"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163C61">
        <w:rPr>
          <w:rFonts w:ascii="Times New Roman" w:eastAsia="Times New Roman" w:hAnsi="Times New Roman" w:cs="Times New Roman"/>
          <w:sz w:val="24"/>
          <w:szCs w:val="24"/>
          <w:lang w:eastAsia="ar-SA"/>
        </w:rPr>
        <w:t xml:space="preserve">4. </w:t>
      </w:r>
      <w:r w:rsidRPr="00163C61">
        <w:rPr>
          <w:rFonts w:ascii="Times New Roman" w:eastAsia="Times New Roman" w:hAnsi="Times New Roman" w:cs="Times New Roman"/>
          <w:sz w:val="24"/>
          <w:szCs w:val="24"/>
          <w:lang w:eastAsia="pl-PL"/>
        </w:rPr>
        <w:t xml:space="preserve">Najpóźniej w dniu zawarcia umowy Wykonawca dostarczy Zamawiającemu </w:t>
      </w:r>
      <w:r w:rsidRPr="00163C61">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163C61">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Zamawiający będzie wymagał od wykonawcy, który złoży najkorzystniejszą ofertę, złożenia, przed podpisaniem umowy lub najpóźniej w dniu jej podpisywania, zabezpieczenia należytego wykonania umowy w wysokości </w:t>
      </w:r>
      <w:r w:rsidR="00566F07">
        <w:rPr>
          <w:rFonts w:ascii="Times New Roman" w:eastAsia="Times New Roman" w:hAnsi="Times New Roman" w:cs="Times New Roman"/>
          <w:b/>
          <w:bCs/>
          <w:sz w:val="24"/>
          <w:szCs w:val="24"/>
          <w:lang w:eastAsia="ar-SA"/>
        </w:rPr>
        <w:t>10</w:t>
      </w:r>
      <w:r w:rsidRPr="00215CB4">
        <w:rPr>
          <w:rFonts w:ascii="Times New Roman" w:eastAsia="Times New Roman" w:hAnsi="Times New Roman" w:cs="Times New Roman"/>
          <w:b/>
          <w:bCs/>
          <w:sz w:val="24"/>
          <w:szCs w:val="24"/>
          <w:lang w:eastAsia="ar-SA"/>
        </w:rPr>
        <w:t xml:space="preserve"> % </w:t>
      </w:r>
      <w:r w:rsidRPr="00215CB4">
        <w:rPr>
          <w:rFonts w:ascii="Times New Roman" w:eastAsia="Times New Roman" w:hAnsi="Times New Roman" w:cs="Times New Roman"/>
          <w:sz w:val="24"/>
          <w:szCs w:val="24"/>
          <w:lang w:eastAsia="ar-SA"/>
        </w:rPr>
        <w:t xml:space="preserve">całkowitej ceny brutto podanej w ofercie.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2. Zabezpieczenie może być wnoszone według wyboru wykonawcy w jednej lub w kilku następujących formach: </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pieniądzu;</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bankowych lub poręczeniach spółdzielczej kasy oszczędnościowo-kredytowej, z tym że poręczenie kasy jest zawsze poręczeniem pieniężnym;</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bankowych;</w:t>
      </w:r>
    </w:p>
    <w:p w:rsidR="007B2BF1" w:rsidRPr="00215CB4" w:rsidRDefault="007B2BF1" w:rsidP="007B2BF1">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gwarancjach ubezpieczeniowych;</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poręczeniach udzielanych przez podmioty, o których mowa w art. 6b ust. 5 pkt 2 ustawy z dnia 9 listopada 2000 r. o utworzeniu Polskiej Agencji Rozwoju Przedsiębiorczości.</w:t>
      </w:r>
    </w:p>
    <w:p w:rsidR="00E654BA" w:rsidRDefault="007B2BF1" w:rsidP="007B2BF1">
      <w:pPr>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sz w:val="24"/>
          <w:szCs w:val="24"/>
          <w:lang w:eastAsia="ar-SA"/>
        </w:rPr>
        <w:t xml:space="preserve">3. Zabezpieczenie wnoszone w pieniądzu wykonawca wpłaca przelewem na rachunek bankowy zamawiającego nr </w:t>
      </w:r>
      <w:r w:rsidRPr="00215CB4">
        <w:rPr>
          <w:rFonts w:ascii="Times New Roman" w:eastAsia="Times New Roman" w:hAnsi="Times New Roman" w:cs="Times New Roman"/>
          <w:b/>
          <w:sz w:val="24"/>
          <w:szCs w:val="24"/>
          <w:lang w:eastAsia="ar-SA"/>
        </w:rPr>
        <w:t>05 9550 0003 2001 0075 3919 0009</w:t>
      </w:r>
      <w:r w:rsidRPr="00215CB4">
        <w:rPr>
          <w:rFonts w:ascii="Times New Roman" w:eastAsia="Times New Roman" w:hAnsi="Times New Roman" w:cs="Times New Roman"/>
          <w:b/>
          <w:spacing w:val="-10"/>
          <w:sz w:val="24"/>
          <w:szCs w:val="24"/>
          <w:lang w:eastAsia="ar-SA"/>
        </w:rPr>
        <w:t xml:space="preserve"> </w:t>
      </w:r>
      <w:r w:rsidRPr="00215CB4">
        <w:rPr>
          <w:rFonts w:ascii="Times New Roman" w:eastAsia="Times New Roman" w:hAnsi="Times New Roman" w:cs="Times New Roman"/>
          <w:b/>
          <w:sz w:val="24"/>
          <w:szCs w:val="24"/>
          <w:lang w:eastAsia="ar-SA"/>
        </w:rPr>
        <w:t xml:space="preserve">z dopiskiem „zabezpieczenie należytego wykonania umowy - na zadanie: </w:t>
      </w:r>
      <w:r w:rsidR="00E654BA" w:rsidRPr="00646A4F">
        <w:rPr>
          <w:rFonts w:ascii="Times New Roman" w:hAnsi="Times New Roman" w:cs="Times New Roman"/>
          <w:b/>
          <w:sz w:val="24"/>
          <w:szCs w:val="24"/>
        </w:rPr>
        <w:t>„</w:t>
      </w:r>
      <w:r w:rsidR="00E654BA" w:rsidRPr="00646A4F">
        <w:rPr>
          <w:rFonts w:ascii="Times New Roman" w:eastAsia="Times New Roman" w:hAnsi="Times New Roman" w:cs="Times New Roman"/>
          <w:b/>
          <w:sz w:val="24"/>
          <w:szCs w:val="24"/>
          <w:lang w:eastAsia="ar-SA"/>
        </w:rPr>
        <w:t>Rozbudowa drogi powiatowej nr 2905C Szpetal Górny – Kulin (ul. Dobrzyńska)</w:t>
      </w:r>
      <w:r w:rsidR="00E654BA">
        <w:rPr>
          <w:rFonts w:ascii="Times New Roman" w:eastAsia="Times New Roman" w:hAnsi="Times New Roman" w:cs="Times New Roman"/>
          <w:b/>
          <w:sz w:val="24"/>
          <w:szCs w:val="24"/>
          <w:lang w:eastAsia="ar-SA"/>
        </w:rPr>
        <w:t>”</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4. Zamawiający nie wyraża zgody na tworzenie zabezpieczenia przez potrącenia z należności za częściowo wykonany przedmiot zamówienia.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5. 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215CB4" w:rsidRDefault="007B2BF1" w:rsidP="007B2BF1">
      <w:pPr>
        <w:tabs>
          <w:tab w:val="center" w:pos="4536"/>
          <w:tab w:val="right" w:pos="9072"/>
        </w:tabs>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6. 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pos="0"/>
        </w:tabs>
        <w:suppressAutoHyphens/>
        <w:spacing w:after="0" w:line="240" w:lineRule="auto"/>
        <w:jc w:val="both"/>
        <w:rPr>
          <w:rFonts w:ascii="Times New Roman" w:eastAsia="Times New Roman" w:hAnsi="Times New Roman" w:cs="Times New Roman"/>
          <w:bCs/>
          <w:sz w:val="24"/>
          <w:szCs w:val="24"/>
          <w:lang w:eastAsia="ar-SA"/>
        </w:rPr>
      </w:pPr>
      <w:r w:rsidRPr="00215CB4">
        <w:rPr>
          <w:rFonts w:ascii="Times New Roman" w:eastAsia="Times New Roman" w:hAnsi="Times New Roman" w:cs="Times New Roman"/>
          <w:bCs/>
          <w:sz w:val="24"/>
          <w:szCs w:val="24"/>
          <w:lang w:eastAsia="ar-SA"/>
        </w:rPr>
        <w:t xml:space="preserve">1. Zamawiający wymaga zawarcia umowy w sprawie zamówienia publicznego na warunkach określonych we wzorze umowy o udzielnie zamówienia stanowiącym </w:t>
      </w:r>
      <w:r w:rsidRPr="00215CB4">
        <w:rPr>
          <w:rFonts w:ascii="Times New Roman" w:eastAsia="Times New Roman" w:hAnsi="Times New Roman" w:cs="Times New Roman"/>
          <w:sz w:val="24"/>
          <w:szCs w:val="24"/>
          <w:lang w:eastAsia="ar-SA"/>
        </w:rPr>
        <w:t xml:space="preserve">załącznik nr 5 </w:t>
      </w:r>
      <w:r w:rsidRPr="00215CB4">
        <w:rPr>
          <w:rFonts w:ascii="Times New Roman" w:eastAsia="Times New Roman" w:hAnsi="Times New Roman" w:cs="Times New Roman"/>
          <w:bCs/>
          <w:sz w:val="24"/>
          <w:szCs w:val="24"/>
          <w:lang w:eastAsia="ar-SA"/>
        </w:rPr>
        <w:t>do SIWZ.</w:t>
      </w:r>
      <w:r w:rsidRPr="00215CB4">
        <w:rPr>
          <w:rFonts w:ascii="Times New Roman" w:eastAsia="Times New Roman" w:hAnsi="Times New Roman" w:cs="Times New Roman"/>
          <w:b/>
          <w:bCs/>
          <w:sz w:val="24"/>
          <w:szCs w:val="24"/>
          <w:lang w:eastAsia="ar-SA"/>
        </w:rPr>
        <w:t xml:space="preserve"> </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ar-SA"/>
        </w:rPr>
        <w:lastRenderedPageBreak/>
        <w:t>2. Z</w:t>
      </w:r>
      <w:r w:rsidRPr="00215CB4">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215CB4" w:rsidRDefault="007B2BF1" w:rsidP="007B2BF1">
      <w:pPr>
        <w:suppressAutoHyphens/>
        <w:spacing w:after="120" w:line="240" w:lineRule="auto"/>
        <w:jc w:val="both"/>
        <w:rPr>
          <w:rFonts w:ascii="Times New Roman" w:eastAsia="Times New Roman" w:hAnsi="Times New Roman" w:cs="Times New Roman"/>
          <w:sz w:val="24"/>
          <w:lang w:eastAsia="ar-SA"/>
        </w:rPr>
      </w:pPr>
      <w:r w:rsidRPr="00215CB4">
        <w:rPr>
          <w:rFonts w:ascii="Times New Roman" w:eastAsia="Times New Roman" w:hAnsi="Times New Roman" w:cs="Times New Roman"/>
          <w:bCs/>
          <w:sz w:val="24"/>
          <w:lang w:eastAsia="ar-SA"/>
        </w:rPr>
        <w:t>3.</w:t>
      </w:r>
      <w:r w:rsidRPr="00215CB4">
        <w:rPr>
          <w:rFonts w:ascii="Times New Roman" w:eastAsia="Times New Roman" w:hAnsi="Times New Roman" w:cs="Times New Roman"/>
          <w:sz w:val="24"/>
          <w:lang w:eastAsia="ar-SA"/>
        </w:rPr>
        <w:t xml:space="preserve"> </w:t>
      </w:r>
      <w:r w:rsidRPr="00215CB4">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1. 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12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lang w:eastAsia="ar-SA"/>
        </w:rPr>
        <w:t xml:space="preserve">2. Środki ochrony prawnej wobec ogłoszenia o zamówieniu oraz specyfikacji istotnych warunków zamówienia przysługują również organizacjom wpisanym na listę, o której mowa w art. 154 pkt 5 ustawy </w:t>
      </w:r>
      <w:proofErr w:type="spellStart"/>
      <w:r w:rsidRPr="00215CB4">
        <w:rPr>
          <w:rFonts w:ascii="Times New Roman" w:eastAsia="Times New Roman" w:hAnsi="Times New Roman" w:cs="Times New Roman"/>
          <w:sz w:val="24"/>
          <w:szCs w:val="24"/>
          <w:lang w:eastAsia="ar-SA"/>
        </w:rPr>
        <w:t>pzp</w:t>
      </w:r>
      <w:proofErr w:type="spellEnd"/>
      <w:r w:rsidRPr="00215CB4">
        <w:rPr>
          <w:rFonts w:ascii="Times New Roman" w:eastAsia="Times New Roman" w:hAnsi="Times New Roman" w:cs="Times New Roman"/>
          <w:sz w:val="24"/>
          <w:szCs w:val="24"/>
          <w:lang w:eastAsia="ar-SA"/>
        </w:rPr>
        <w:t>.</w:t>
      </w: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sidR="00062086">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7B2BF1" w:rsidRPr="00215CB4" w:rsidRDefault="007B2BF1" w:rsidP="007B2BF1">
      <w:pPr>
        <w:tabs>
          <w:tab w:val="left" w:leader="dot" w:pos="-2340"/>
          <w:tab w:val="left" w:pos="540"/>
          <w:tab w:val="center" w:pos="4536"/>
          <w:tab w:val="right" w:pos="9072"/>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bCs/>
          <w:sz w:val="24"/>
          <w:szCs w:val="20"/>
          <w:lang w:eastAsia="ar-SA"/>
        </w:rPr>
        <w:t xml:space="preserve">1. </w:t>
      </w:r>
      <w:r w:rsidRPr="00215CB4">
        <w:rPr>
          <w:rFonts w:ascii="Times New Roman" w:eastAsia="Times New Roman" w:hAnsi="Times New Roman" w:cs="Times New Roman"/>
          <w:sz w:val="24"/>
          <w:szCs w:val="20"/>
          <w:u w:val="single"/>
          <w:lang w:eastAsia="ar-SA"/>
        </w:rPr>
        <w:t>Opis części zamówienia, jeżeli zamawiający dopuszcza składanie ofert częściowych</w:t>
      </w:r>
      <w:r w:rsidRPr="00215CB4">
        <w:rPr>
          <w:rFonts w:ascii="Times New Roman" w:eastAsia="Times New Roman" w:hAnsi="Times New Roman" w:cs="Times New Roman"/>
          <w:sz w:val="24"/>
          <w:szCs w:val="20"/>
          <w:lang w:eastAsia="ar-SA"/>
        </w:rPr>
        <w:t xml:space="preserve">: </w:t>
      </w:r>
    </w:p>
    <w:p w:rsidR="007B2BF1" w:rsidRPr="00215CB4" w:rsidRDefault="007B2BF1" w:rsidP="007B2BF1">
      <w:pPr>
        <w:tabs>
          <w:tab w:val="left" w:leader="dot" w:pos="-2340"/>
          <w:tab w:val="center" w:pos="4536"/>
          <w:tab w:val="right" w:pos="9072"/>
        </w:tabs>
        <w:suppressAutoHyphens/>
        <w:spacing w:after="0" w:line="258" w:lineRule="atLeast"/>
        <w:jc w:val="both"/>
        <w:rPr>
          <w:rFonts w:ascii="Times New Roman" w:eastAsia="Times New Roman" w:hAnsi="Times New Roman" w:cs="Times New Roman"/>
          <w:b/>
          <w:bCs/>
          <w:sz w:val="24"/>
          <w:szCs w:val="20"/>
          <w:lang w:eastAsia="ar-SA"/>
        </w:rPr>
      </w:pPr>
      <w:r w:rsidRPr="00215CB4">
        <w:rPr>
          <w:rFonts w:ascii="Times New Roman" w:eastAsia="Times New Roman" w:hAnsi="Times New Roman" w:cs="Times New Roman"/>
          <w:sz w:val="24"/>
          <w:szCs w:val="20"/>
          <w:lang w:eastAsia="ar-SA"/>
        </w:rPr>
        <w:t>Zamawiający nie dopuszcza składania ofert częściowych.</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sz w:val="24"/>
          <w:szCs w:val="20"/>
          <w:lang w:eastAsia="ar-SA"/>
        </w:rPr>
        <w:t xml:space="preserve">2. </w:t>
      </w:r>
      <w:r w:rsidRPr="00215CB4">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215CB4">
        <w:rPr>
          <w:rFonts w:ascii="Times New Roman" w:eastAsia="Times New Roman" w:hAnsi="Times New Roman" w:cs="Times New Roman"/>
          <w:sz w:val="24"/>
          <w:szCs w:val="20"/>
          <w:lang w:eastAsia="ar-SA"/>
        </w:rPr>
        <w:t>:</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0"/>
          <w:lang w:eastAsia="ar-SA"/>
        </w:rPr>
        <w:t xml:space="preserve">Zamawiający nie przewiduje zawarcia umowy ramowej w tym postępowaniu. </w:t>
      </w:r>
    </w:p>
    <w:p w:rsidR="007B2BF1" w:rsidRPr="00215CB4" w:rsidRDefault="007B2BF1" w:rsidP="007B2BF1">
      <w:pPr>
        <w:tabs>
          <w:tab w:val="left" w:leader="dot" w:pos="-2340"/>
          <w:tab w:val="left" w:leader="dot" w:pos="-2160"/>
          <w:tab w:val="center" w:pos="4536"/>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3. </w:t>
      </w:r>
      <w:r w:rsidRPr="00215CB4">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 xml:space="preserve">Zamawiający </w:t>
      </w:r>
      <w:r>
        <w:rPr>
          <w:rFonts w:ascii="Times New Roman" w:hAnsi="Times New Roman" w:cs="Times New Roman"/>
          <w:sz w:val="24"/>
          <w:szCs w:val="24"/>
        </w:rPr>
        <w:t xml:space="preserve">nie </w:t>
      </w:r>
      <w:r>
        <w:rPr>
          <w:rFonts w:ascii="Times New Roman" w:hAnsi="Times New Roman" w:cs="Times New Roman"/>
          <w:b/>
          <w:bCs/>
          <w:sz w:val="24"/>
          <w:szCs w:val="24"/>
        </w:rPr>
        <w:t>przewiduje możliwości</w:t>
      </w:r>
      <w:r w:rsidRPr="00215CB4">
        <w:rPr>
          <w:rFonts w:ascii="Times New Roman" w:hAnsi="Times New Roman" w:cs="Times New Roman"/>
          <w:b/>
          <w:bCs/>
          <w:sz w:val="24"/>
          <w:szCs w:val="24"/>
        </w:rPr>
        <w:t xml:space="preserve"> </w:t>
      </w:r>
      <w:r w:rsidRPr="00215CB4">
        <w:rPr>
          <w:rFonts w:ascii="Times New Roman" w:hAnsi="Times New Roman" w:cs="Times New Roman"/>
          <w:sz w:val="24"/>
          <w:szCs w:val="24"/>
        </w:rPr>
        <w:t xml:space="preserve">udzielenia zamówień, o których mowa w art. 67 ust. 1 pkt. 6 ustawy </w:t>
      </w:r>
      <w:proofErr w:type="spellStart"/>
      <w:r w:rsidRPr="00215CB4">
        <w:rPr>
          <w:rFonts w:ascii="Times New Roman" w:hAnsi="Times New Roman" w:cs="Times New Roman"/>
          <w:sz w:val="24"/>
          <w:szCs w:val="24"/>
        </w:rPr>
        <w:t>pzp</w:t>
      </w:r>
      <w:proofErr w:type="spellEnd"/>
      <w:r w:rsidRPr="00215CB4">
        <w:rPr>
          <w:rFonts w:ascii="Times New Roman" w:hAnsi="Times New Roman" w:cs="Times New Roman"/>
          <w:sz w:val="24"/>
          <w:szCs w:val="24"/>
        </w:rPr>
        <w:t>.</w:t>
      </w:r>
    </w:p>
    <w:p w:rsidR="007B2BF1" w:rsidRPr="00215CB4" w:rsidRDefault="007B2BF1" w:rsidP="007B2BF1">
      <w:pPr>
        <w:tabs>
          <w:tab w:val="left" w:pos="540"/>
          <w:tab w:val="left" w:leader="dot" w:pos="4422"/>
          <w:tab w:val="left" w:leader="dot" w:pos="4535"/>
          <w:tab w:val="right" w:pos="9072"/>
        </w:tabs>
        <w:suppressAutoHyphens/>
        <w:spacing w:after="0" w:line="258" w:lineRule="atLeast"/>
        <w:jc w:val="both"/>
        <w:rPr>
          <w:rFonts w:ascii="Times New Roman" w:eastAsia="Times New Roman" w:hAnsi="Times New Roman" w:cs="Times New Roman"/>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4. </w:t>
      </w:r>
      <w:r w:rsidRPr="00215CB4">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215CB4">
        <w:rPr>
          <w:rFonts w:ascii="Times New Roman" w:eastAsia="Times New Roman" w:hAnsi="Times New Roman" w:cs="Times New Roman"/>
          <w:color w:val="000000"/>
          <w:sz w:val="24"/>
          <w:szCs w:val="20"/>
          <w:lang w:eastAsia="ar-SA"/>
        </w:rPr>
        <w:t xml:space="preserve">: </w:t>
      </w:r>
    </w:p>
    <w:p w:rsidR="007B2BF1" w:rsidRPr="00215CB4" w:rsidRDefault="007B2BF1" w:rsidP="007B2BF1">
      <w:pPr>
        <w:tabs>
          <w:tab w:val="left" w:leader="dot" w:pos="4422"/>
          <w:tab w:val="left" w:leader="dot" w:pos="4535"/>
          <w:tab w:val="right" w:pos="9072"/>
        </w:tabs>
        <w:suppressAutoHyphens/>
        <w:spacing w:after="0" w:line="258" w:lineRule="atLeast"/>
        <w:jc w:val="both"/>
        <w:rPr>
          <w:rFonts w:ascii="FrankfurtGothic" w:eastAsia="Times New Roman" w:hAnsi="FrankfurtGothic" w:cs="FrankfurtGothic"/>
          <w:b/>
          <w:bCs/>
          <w:color w:val="000000"/>
          <w:sz w:val="24"/>
          <w:szCs w:val="20"/>
          <w:lang w:eastAsia="ar-SA"/>
        </w:rPr>
      </w:pPr>
      <w:r w:rsidRPr="00215CB4">
        <w:rPr>
          <w:rFonts w:ascii="Times New Roman" w:eastAsia="Times New Roman" w:hAnsi="Times New Roman" w:cs="Times New Roman"/>
          <w:color w:val="000000"/>
          <w:sz w:val="24"/>
          <w:szCs w:val="20"/>
          <w:lang w:eastAsia="ar-SA"/>
        </w:rPr>
        <w:t>Zamawiający nie dopuszcza składania ofert wariantowych.</w:t>
      </w:r>
    </w:p>
    <w:p w:rsidR="00685823" w:rsidRDefault="007B2BF1" w:rsidP="007B2BF1">
      <w:pPr>
        <w:suppressAutoHyphens/>
        <w:spacing w:after="0" w:line="240" w:lineRule="auto"/>
        <w:rPr>
          <w:rFonts w:ascii="FrankfurtGothic" w:eastAsia="Times New Roman" w:hAnsi="FrankfurtGothic" w:cs="FrankfurtGothic"/>
          <w:sz w:val="24"/>
          <w:szCs w:val="20"/>
          <w:lang w:eastAsia="ar-SA"/>
        </w:rPr>
      </w:pPr>
      <w:r w:rsidRPr="00215CB4">
        <w:rPr>
          <w:rFonts w:ascii="Times New Roman" w:eastAsia="Times New Roman" w:hAnsi="Times New Roman" w:cs="Times New Roman"/>
          <w:b/>
          <w:bCs/>
          <w:sz w:val="24"/>
          <w:szCs w:val="20"/>
          <w:lang w:eastAsia="ar-SA"/>
        </w:rPr>
        <w:t xml:space="preserve">5. </w:t>
      </w:r>
      <w:r w:rsidRPr="00215CB4">
        <w:rPr>
          <w:rFonts w:ascii="Times New Roman" w:eastAsia="Times New Roman" w:hAnsi="Times New Roman" w:cs="Times New Roman"/>
          <w:sz w:val="24"/>
          <w:szCs w:val="20"/>
          <w:u w:val="single"/>
          <w:lang w:eastAsia="ar-SA"/>
        </w:rPr>
        <w:t>Adres poczty elektronicznej lub strony internetowej zamawiającego</w:t>
      </w:r>
      <w:r w:rsidRPr="00215CB4">
        <w:rPr>
          <w:rFonts w:ascii="Times New Roman" w:eastAsia="Times New Roman" w:hAnsi="Times New Roman" w:cs="Times New Roman"/>
          <w:sz w:val="24"/>
          <w:szCs w:val="20"/>
          <w:lang w:eastAsia="ar-SA"/>
        </w:rPr>
        <w:t>:</w:t>
      </w:r>
      <w:r w:rsidRPr="00215CB4">
        <w:rPr>
          <w:rFonts w:ascii="FrankfurtGothic" w:eastAsia="Times New Roman" w:hAnsi="FrankfurtGothic" w:cs="FrankfurtGothic"/>
          <w:sz w:val="24"/>
          <w:szCs w:val="20"/>
          <w:lang w:eastAsia="ar-SA"/>
        </w:rPr>
        <w:t xml:space="preserve"> </w:t>
      </w:r>
    </w:p>
    <w:p w:rsid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7B2BF1">
      <w:pPr>
        <w:suppressAutoHyphens/>
        <w:spacing w:after="0" w:line="240" w:lineRule="auto"/>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7B2BF1" w:rsidRPr="00685823" w:rsidRDefault="007B2BF1" w:rsidP="007B2BF1">
      <w:pPr>
        <w:suppressAutoHyphens/>
        <w:spacing w:after="0" w:line="240" w:lineRule="auto"/>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685823" w:rsidRDefault="00685823" w:rsidP="007B2BF1">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b/>
          <w:bCs/>
          <w:color w:val="000000"/>
          <w:sz w:val="24"/>
          <w:szCs w:val="24"/>
          <w:lang w:eastAsia="ar-SA"/>
        </w:rPr>
        <w:t xml:space="preserve">6. </w:t>
      </w:r>
      <w:r w:rsidRPr="00215CB4">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215CB4">
        <w:rPr>
          <w:rFonts w:ascii="FrankfurtGothic" w:eastAsia="Times New Roman" w:hAnsi="FrankfurtGothic" w:cs="FrankfurtGothic"/>
          <w:color w:val="000000"/>
          <w:sz w:val="24"/>
          <w:szCs w:val="20"/>
          <w:lang w:eastAsia="ar-SA"/>
        </w:rPr>
        <w:t xml:space="preserve">: </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b/>
          <w:bCs/>
          <w:color w:val="000000"/>
          <w:sz w:val="24"/>
          <w:szCs w:val="20"/>
          <w:lang w:eastAsia="ar-SA"/>
        </w:rPr>
      </w:pPr>
      <w:r w:rsidRPr="00215CB4">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215CB4">
        <w:rPr>
          <w:rFonts w:ascii="FrankfurtGothic" w:eastAsia="Times New Roman" w:hAnsi="FrankfurtGothic" w:cs="FrankfurtGothic"/>
          <w:color w:val="000000"/>
          <w:sz w:val="19"/>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color w:val="000000"/>
          <w:sz w:val="24"/>
          <w:szCs w:val="20"/>
          <w:lang w:eastAsia="ar-SA"/>
        </w:rPr>
      </w:pPr>
      <w:r w:rsidRPr="00215CB4">
        <w:rPr>
          <w:rFonts w:ascii="Times New Roman" w:eastAsia="Times New Roman" w:hAnsi="Times New Roman" w:cs="Times New Roman"/>
          <w:b/>
          <w:bCs/>
          <w:color w:val="000000"/>
          <w:sz w:val="24"/>
          <w:szCs w:val="20"/>
          <w:lang w:eastAsia="ar-SA"/>
        </w:rPr>
        <w:t xml:space="preserve">7. </w:t>
      </w:r>
      <w:r w:rsidRPr="00215CB4">
        <w:rPr>
          <w:rFonts w:ascii="Times New Roman" w:eastAsia="Times New Roman" w:hAnsi="Times New Roman" w:cs="Times New Roman"/>
          <w:color w:val="000000"/>
          <w:sz w:val="24"/>
          <w:szCs w:val="20"/>
          <w:u w:val="single"/>
          <w:lang w:eastAsia="ar-SA"/>
        </w:rPr>
        <w:t>Jeżeli zamawiający przewiduje aukcję elektroniczną</w:t>
      </w:r>
      <w:r w:rsidRPr="00215CB4">
        <w:rPr>
          <w:rFonts w:ascii="FrankfurtGothic" w:eastAsia="Times New Roman" w:hAnsi="FrankfurtGothic" w:cs="FrankfurtGothic"/>
          <w:color w:val="000000"/>
          <w:sz w:val="24"/>
          <w:szCs w:val="20"/>
          <w:lang w:eastAsia="ar-SA"/>
        </w:rPr>
        <w:t>: nie dotyczy.</w:t>
      </w:r>
    </w:p>
    <w:p w:rsidR="007B2BF1" w:rsidRPr="00215CB4" w:rsidRDefault="007B2BF1" w:rsidP="007B2BF1">
      <w:pPr>
        <w:tabs>
          <w:tab w:val="center" w:pos="4536"/>
          <w:tab w:val="right" w:pos="9072"/>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b/>
          <w:bCs/>
          <w:sz w:val="24"/>
          <w:szCs w:val="20"/>
          <w:lang w:eastAsia="ar-SA"/>
        </w:rPr>
        <w:t xml:space="preserve">8. </w:t>
      </w:r>
      <w:r w:rsidRPr="00215CB4">
        <w:rPr>
          <w:rFonts w:ascii="Times New Roman" w:eastAsia="Times New Roman" w:hAnsi="Times New Roman" w:cs="Times New Roman"/>
          <w:sz w:val="24"/>
          <w:szCs w:val="20"/>
          <w:u w:val="single"/>
          <w:lang w:eastAsia="ar-SA"/>
        </w:rPr>
        <w:t>Wysokość zwrotu kosztów udziału w postępowaniu, jeżeli zamawiający przewiduje ich zwrot</w:t>
      </w:r>
      <w:r w:rsidRPr="00215CB4">
        <w:rPr>
          <w:rFonts w:ascii="FrankfurtGothic" w:eastAsia="Times New Roman" w:hAnsi="FrankfurtGothic" w:cs="FrankfurtGothic"/>
          <w:sz w:val="24"/>
          <w:szCs w:val="20"/>
          <w:lang w:eastAsia="ar-SA"/>
        </w:rPr>
        <w:t>:</w:t>
      </w:r>
    </w:p>
    <w:p w:rsidR="007B2BF1" w:rsidRPr="00215CB4" w:rsidRDefault="007B2BF1" w:rsidP="007B2BF1">
      <w:pPr>
        <w:tabs>
          <w:tab w:val="center" w:pos="4536"/>
          <w:tab w:val="right" w:pos="9072"/>
        </w:tabs>
        <w:suppressAutoHyphens/>
        <w:spacing w:after="0" w:line="258" w:lineRule="atLeast"/>
        <w:jc w:val="both"/>
        <w:rPr>
          <w:rFonts w:ascii="FrankfurtGothic" w:eastAsia="Times New Roman" w:hAnsi="FrankfurtGothic" w:cs="FrankfurtGothic"/>
          <w:b/>
          <w:color w:val="000000"/>
          <w:sz w:val="19"/>
          <w:szCs w:val="20"/>
          <w:lang w:eastAsia="ar-SA"/>
        </w:rPr>
      </w:pPr>
      <w:r w:rsidRPr="00215CB4">
        <w:rPr>
          <w:rFonts w:ascii="Times New Roman" w:eastAsia="Times New Roman" w:hAnsi="Times New Roman" w:cs="Times New Roman"/>
          <w:sz w:val="24"/>
          <w:szCs w:val="24"/>
          <w:lang w:eastAsia="ar-SA"/>
        </w:rPr>
        <w:t>Zamawiający nie przewiduje zwrotu kosztów udziału w postępowaniu.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b/>
          <w:sz w:val="24"/>
          <w:szCs w:val="24"/>
        </w:rPr>
        <w:t>9.</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 xml:space="preserve">Zamawiający </w:t>
      </w:r>
      <w:r w:rsidRPr="00215CB4">
        <w:rPr>
          <w:rFonts w:ascii="Times New Roman" w:hAnsi="Times New Roman" w:cs="Times New Roman"/>
          <w:b/>
          <w:bCs/>
          <w:sz w:val="24"/>
          <w:szCs w:val="24"/>
          <w:u w:val="single"/>
        </w:rPr>
        <w:t xml:space="preserve">przewiduje </w:t>
      </w:r>
      <w:r w:rsidRPr="00215CB4">
        <w:rPr>
          <w:rFonts w:ascii="Times New Roman" w:hAnsi="Times New Roman" w:cs="Times New Roman"/>
          <w:sz w:val="24"/>
          <w:szCs w:val="24"/>
          <w:u w:val="single"/>
        </w:rPr>
        <w:t>wymagania, o których mowa w art. 29 ust. 3a:</w:t>
      </w:r>
    </w:p>
    <w:p w:rsidR="007B2BF1" w:rsidRPr="00215CB4" w:rsidRDefault="007B2BF1" w:rsidP="007B2BF1">
      <w:pPr>
        <w:autoSpaceDE w:val="0"/>
        <w:autoSpaceDN w:val="0"/>
        <w:adjustRightInd w:val="0"/>
        <w:spacing w:after="0" w:line="240" w:lineRule="auto"/>
        <w:jc w:val="both"/>
        <w:rPr>
          <w:rFonts w:ascii="Times New Roman" w:hAnsi="Times New Roman" w:cs="Times New Roman"/>
          <w:b/>
          <w:bCs/>
          <w:sz w:val="24"/>
          <w:szCs w:val="24"/>
        </w:rPr>
      </w:pPr>
      <w:r w:rsidRPr="00215CB4">
        <w:rPr>
          <w:rFonts w:ascii="Times New Roman" w:hAnsi="Times New Roman" w:cs="Times New Roman"/>
          <w:sz w:val="24"/>
          <w:szCs w:val="24"/>
        </w:rPr>
        <w:lastRenderedPageBreak/>
        <w:t xml:space="preserve">1) </w:t>
      </w:r>
      <w:r w:rsidRPr="00215CB4">
        <w:rPr>
          <w:rFonts w:ascii="Times New Roman" w:hAnsi="Times New Roman" w:cs="Times New Roman"/>
          <w:b/>
          <w:bCs/>
          <w:sz w:val="24"/>
          <w:szCs w:val="24"/>
        </w:rPr>
        <w:t>Sposób dokumentowania zatrudnienia osób, o których mowa w art. 29 ust. 3a - na podstawie umowy o pracę:</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 xml:space="preserve">Dla udokumentowania zatrudnienia osób na podstawie umowy o pracę Wykonawca w terminie </w:t>
      </w:r>
      <w:r w:rsidR="00307D83">
        <w:rPr>
          <w:rFonts w:ascii="Times New Roman" w:hAnsi="Times New Roman" w:cs="Times New Roman"/>
          <w:sz w:val="24"/>
          <w:szCs w:val="24"/>
        </w:rPr>
        <w:t>dwóch tygodni</w:t>
      </w:r>
      <w:r w:rsidRPr="00215CB4">
        <w:rPr>
          <w:rFonts w:ascii="Times New Roman" w:hAnsi="Times New Roman" w:cs="Times New Roman"/>
          <w:sz w:val="24"/>
          <w:szCs w:val="24"/>
        </w:rPr>
        <w:t xml:space="preserve"> od dnia zawarcia umowy przedłoży Zamawiającemu wykaz osób zatrudnionych przy realizacji zamówienia na podstawie umowy o pracę wraz ze wskazaniem czynności jakie będą oni wykonywać.</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10.</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Zamawiający nie przewiduje wymagań, o których mowa w art. 29 ust. 4</w:t>
      </w:r>
      <w:r w:rsidRPr="00215CB4">
        <w:rPr>
          <w:rFonts w:ascii="Times New Roman" w:hAnsi="Times New Roman" w:cs="Times New Roman"/>
          <w:sz w:val="24"/>
          <w:szCs w:val="24"/>
        </w:rPr>
        <w:t>.</w:t>
      </w:r>
    </w:p>
    <w:p w:rsidR="007B2BF1" w:rsidRPr="00215CB4" w:rsidRDefault="007B2BF1" w:rsidP="007B2BF1">
      <w:pPr>
        <w:suppressAutoHyphens/>
        <w:spacing w:after="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b/>
          <w:sz w:val="24"/>
          <w:szCs w:val="24"/>
          <w:lang w:eastAsia="ar-SA"/>
        </w:rPr>
        <w:t>11.</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jc w:val="both"/>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b/>
          <w:sz w:val="24"/>
          <w:szCs w:val="24"/>
          <w:lang w:eastAsia="ar-SA"/>
        </w:rPr>
        <w:t>12.</w:t>
      </w:r>
      <w:r w:rsidRPr="00215CB4">
        <w:rPr>
          <w:rFonts w:ascii="Times New Roman" w:eastAsia="Times New Roman" w:hAnsi="Times New Roman" w:cs="Times New Roman"/>
          <w:sz w:val="24"/>
          <w:szCs w:val="24"/>
          <w:lang w:eastAsia="ar-SA"/>
        </w:rPr>
        <w:t xml:space="preserve"> </w:t>
      </w:r>
      <w:r w:rsidRPr="00215CB4">
        <w:rPr>
          <w:rFonts w:ascii="Times New Roman" w:eastAsia="Times New Roman" w:hAnsi="Times New Roman" w:cs="Times New Roman"/>
          <w:sz w:val="24"/>
          <w:szCs w:val="24"/>
          <w:u w:val="single"/>
          <w:lang w:eastAsia="ar-SA"/>
        </w:rPr>
        <w:t>W związku z tym, że zamówienie dotyczy robót budowlanych:</w:t>
      </w:r>
    </w:p>
    <w:p w:rsidR="007B2BF1" w:rsidRPr="00215CB4" w:rsidRDefault="007B2BF1" w:rsidP="007B2BF1">
      <w:pPr>
        <w:suppressAutoHyphens/>
        <w:spacing w:after="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sz w:val="24"/>
          <w:szCs w:val="24"/>
          <w:lang w:eastAsia="ar-SA"/>
        </w:rPr>
        <w:t xml:space="preserve">1) Umowy o podwykonawstwo oraz umowy o podwykonawstwo z dalszymi podwykonawcami, których przedmiotem są roboty budowlane, muszą spełniać wymogi określone we wzorze umowy, stanowiącej załącznik </w:t>
      </w:r>
      <w:r w:rsidR="000A610A">
        <w:rPr>
          <w:rFonts w:ascii="Times New Roman" w:eastAsia="Times New Roman" w:hAnsi="Times New Roman" w:cs="Times New Roman"/>
          <w:sz w:val="24"/>
          <w:szCs w:val="24"/>
          <w:lang w:eastAsia="ar-SA"/>
        </w:rPr>
        <w:t xml:space="preserve">nr 5 </w:t>
      </w:r>
      <w:r w:rsidRPr="00215CB4">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Pr="00215CB4">
        <w:rPr>
          <w:rFonts w:ascii="Times New Roman" w:eastAsia="Times New Roman" w:hAnsi="Times New Roman" w:cs="Times New Roman"/>
          <w:i/>
          <w:sz w:val="24"/>
          <w:szCs w:val="24"/>
          <w:lang w:eastAsia="ar-SA"/>
        </w:rPr>
        <w:t>Zamawiającego</w:t>
      </w:r>
      <w:r w:rsidRPr="00215CB4">
        <w:rPr>
          <w:rFonts w:ascii="Times New Roman" w:eastAsia="Times New Roman" w:hAnsi="Times New Roman" w:cs="Times New Roman"/>
          <w:sz w:val="24"/>
          <w:szCs w:val="24"/>
          <w:lang w:eastAsia="ar-SA"/>
        </w:rPr>
        <w:t xml:space="preserve"> odpowiednio zastrzeżeń lub sprzeciwu.</w:t>
      </w:r>
    </w:p>
    <w:p w:rsidR="007B2BF1" w:rsidRPr="00215CB4" w:rsidRDefault="007B2BF1" w:rsidP="007B2BF1">
      <w:pPr>
        <w:suppressAutoHyphens/>
        <w:spacing w:after="0" w:line="240" w:lineRule="auto"/>
        <w:jc w:val="both"/>
        <w:rPr>
          <w:rFonts w:ascii="Times New Roman" w:eastAsia="Times New Roman" w:hAnsi="Times New Roman" w:cs="Times New Roman"/>
          <w:b/>
          <w:sz w:val="20"/>
          <w:szCs w:val="20"/>
          <w:lang w:eastAsia="ar-SA"/>
        </w:rPr>
      </w:pPr>
      <w:r w:rsidRPr="00215CB4">
        <w:rPr>
          <w:rFonts w:ascii="Times New Roman" w:eastAsia="Times New Roman" w:hAnsi="Times New Roman" w:cs="Times New Roman"/>
          <w:sz w:val="24"/>
          <w:szCs w:val="24"/>
          <w:lang w:eastAsia="ar-SA"/>
        </w:rPr>
        <w:t>2)</w:t>
      </w:r>
      <w:r w:rsidRPr="00215CB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ar-SA"/>
        </w:rPr>
        <w:t>Umowy o podwykonawstwo, których przedmiotem są dostawy lub usługi, nie podlegają obowiązkowi przedkładania zamawiającemu, jeżeli ich wartkość nie przekracza 50 000 zł bez względu na przedmiot tych dostaw lub usług.</w:t>
      </w:r>
    </w:p>
    <w:p w:rsidR="007B2BF1" w:rsidRPr="00215CB4" w:rsidRDefault="007B2BF1" w:rsidP="007B2BF1">
      <w:pPr>
        <w:tabs>
          <w:tab w:val="left" w:leader="dot" w:pos="-2340"/>
          <w:tab w:val="left" w:pos="54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b/>
          <w:sz w:val="24"/>
          <w:szCs w:val="24"/>
        </w:rPr>
        <w:t>13.</w:t>
      </w:r>
      <w:r w:rsidRPr="00215CB4">
        <w:rPr>
          <w:rFonts w:ascii="Times New Roman" w:hAnsi="Times New Roman" w:cs="Times New Roman"/>
          <w:sz w:val="24"/>
          <w:szCs w:val="24"/>
        </w:rPr>
        <w:t xml:space="preserve"> </w:t>
      </w:r>
      <w:r w:rsidRPr="00215CB4">
        <w:rPr>
          <w:rFonts w:ascii="Times New Roman" w:hAnsi="Times New Roman" w:cs="Times New Roman"/>
          <w:sz w:val="24"/>
          <w:szCs w:val="24"/>
          <w:u w:val="single"/>
        </w:rPr>
        <w:t>Wymóg lub możliwość złożenia ofert w postaci katalogów elektronicznych lub dołączenia katalogów elektronicznych do oferty</w:t>
      </w:r>
      <w:r w:rsidRPr="00215CB4">
        <w:rPr>
          <w:rFonts w:ascii="Times New Roman" w:hAnsi="Times New Roman" w:cs="Times New Roman"/>
          <w:sz w:val="24"/>
          <w:szCs w:val="24"/>
        </w:rPr>
        <w:t>: nie dotyczy</w:t>
      </w:r>
    </w:p>
    <w:p w:rsidR="007B2BF1" w:rsidRPr="00215CB4" w:rsidRDefault="007B2BF1" w:rsidP="007B2BF1">
      <w:pPr>
        <w:spacing w:after="36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215CB4">
        <w:rPr>
          <w:rFonts w:ascii="Times New Roman" w:eastAsia="Times New Roman" w:hAnsi="Times New Roman" w:cs="Times New Roman"/>
          <w:sz w:val="24"/>
          <w:szCs w:val="24"/>
          <w:lang w:eastAsia="pl-PL"/>
        </w:rPr>
        <w:t>: nie dotyczy.</w:t>
      </w:r>
    </w:p>
    <w:p w:rsidR="000D7E99" w:rsidRDefault="000D7E99"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sidR="00BD5875">
        <w:rPr>
          <w:rFonts w:ascii="Times New Roman" w:hAnsi="Times New Roman" w:cs="Times New Roman"/>
          <w:sz w:val="24"/>
          <w:szCs w:val="24"/>
        </w:rPr>
        <w:t xml:space="preserve">ecyfikacja Techniczna </w:t>
      </w:r>
      <w:r w:rsidR="00685823">
        <w:rPr>
          <w:rFonts w:ascii="Times New Roman" w:hAnsi="Times New Roman" w:cs="Times New Roman"/>
          <w:sz w:val="24"/>
          <w:szCs w:val="24"/>
        </w:rPr>
        <w:t>Wykonania</w:t>
      </w:r>
      <w:r w:rsidR="00BD5875">
        <w:rPr>
          <w:rFonts w:ascii="Times New Roman" w:hAnsi="Times New Roman" w:cs="Times New Roman"/>
          <w:sz w:val="24"/>
          <w:szCs w:val="24"/>
        </w:rPr>
        <w:t xml:space="preserve"> </w:t>
      </w:r>
      <w:r w:rsidRPr="00215CB4">
        <w:rPr>
          <w:rFonts w:ascii="Times New Roman" w:hAnsi="Times New Roman" w:cs="Times New Roman"/>
          <w:sz w:val="24"/>
          <w:szCs w:val="24"/>
        </w:rPr>
        <w:t>i 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color w:val="FF0000"/>
          <w:sz w:val="24"/>
          <w:szCs w:val="24"/>
          <w:lang w:eastAsia="ar-SA"/>
        </w:rPr>
      </w:pPr>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8E1645">
        <w:rPr>
          <w:rFonts w:ascii="Times New Roman" w:eastAsia="Times New Roman" w:hAnsi="Times New Roman" w:cs="Times New Roman"/>
          <w:sz w:val="20"/>
          <w:szCs w:val="20"/>
          <w:lang w:eastAsia="ar-SA"/>
        </w:rPr>
        <w:t>05 stycznia 2017</w:t>
      </w:r>
      <w:r>
        <w:rPr>
          <w:rFonts w:ascii="Times New Roman" w:eastAsia="Times New Roman" w:hAnsi="Times New Roman" w:cs="Times New Roman"/>
          <w:sz w:val="20"/>
          <w:szCs w:val="20"/>
          <w:lang w:eastAsia="ar-SA"/>
        </w:rPr>
        <w:t xml:space="preserve"> r.</w:t>
      </w:r>
    </w:p>
    <w:sectPr w:rsidR="00E971A4" w:rsidRPr="0068582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4D9" w:rsidRDefault="00F134D9" w:rsidP="007B2BF1">
      <w:pPr>
        <w:spacing w:after="0" w:line="240" w:lineRule="auto"/>
      </w:pPr>
      <w:r>
        <w:separator/>
      </w:r>
    </w:p>
  </w:endnote>
  <w:endnote w:type="continuationSeparator" w:id="0">
    <w:p w:rsidR="00F134D9" w:rsidRDefault="00F134D9"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ankfurtGothic">
    <w:altName w:val="Times New Roman"/>
    <w:charset w:val="EE"/>
    <w:family w:val="auto"/>
    <w:pitch w:val="variable"/>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11015"/>
      <w:docPartObj>
        <w:docPartGallery w:val="Page Numbers (Bottom of Page)"/>
        <w:docPartUnique/>
      </w:docPartObj>
    </w:sdtPr>
    <w:sdtEndPr/>
    <w:sdtContent>
      <w:p w:rsidR="00E05FC3" w:rsidRDefault="00E05FC3">
        <w:pPr>
          <w:pStyle w:val="Stopka"/>
          <w:jc w:val="right"/>
        </w:pPr>
        <w:r>
          <w:fldChar w:fldCharType="begin"/>
        </w:r>
        <w:r>
          <w:instrText>PAGE   \* MERGEFORMAT</w:instrText>
        </w:r>
        <w:r>
          <w:fldChar w:fldCharType="separate"/>
        </w:r>
        <w:r w:rsidR="00C14775">
          <w:rPr>
            <w:noProof/>
          </w:rPr>
          <w:t>17</w:t>
        </w:r>
        <w:r>
          <w:fldChar w:fldCharType="end"/>
        </w:r>
      </w:p>
    </w:sdtContent>
  </w:sdt>
  <w:p w:rsidR="00E05FC3" w:rsidRDefault="00E05F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4D9" w:rsidRDefault="00F134D9" w:rsidP="007B2BF1">
      <w:pPr>
        <w:spacing w:after="0" w:line="240" w:lineRule="auto"/>
      </w:pPr>
      <w:r>
        <w:separator/>
      </w:r>
    </w:p>
  </w:footnote>
  <w:footnote w:type="continuationSeparator" w:id="0">
    <w:p w:rsidR="00F134D9" w:rsidRDefault="00F134D9" w:rsidP="007B2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C3" w:rsidRDefault="00E05FC3">
    <w:pPr>
      <w:pStyle w:val="Nagwek"/>
    </w:pPr>
  </w:p>
  <w:p w:rsidR="00E05FC3" w:rsidRDefault="00E05F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E"/>
    <w:rsid w:val="00010C56"/>
    <w:rsid w:val="00025E14"/>
    <w:rsid w:val="00036E3A"/>
    <w:rsid w:val="00062086"/>
    <w:rsid w:val="000711BF"/>
    <w:rsid w:val="000A610A"/>
    <w:rsid w:val="000D45D8"/>
    <w:rsid w:val="000D5549"/>
    <w:rsid w:val="000D63C0"/>
    <w:rsid w:val="000D7E99"/>
    <w:rsid w:val="000E280E"/>
    <w:rsid w:val="000F6339"/>
    <w:rsid w:val="001418EB"/>
    <w:rsid w:val="001945B8"/>
    <w:rsid w:val="001C1224"/>
    <w:rsid w:val="001E2A93"/>
    <w:rsid w:val="00202CBD"/>
    <w:rsid w:val="00214B8E"/>
    <w:rsid w:val="00234B59"/>
    <w:rsid w:val="00273057"/>
    <w:rsid w:val="002A2738"/>
    <w:rsid w:val="002C587B"/>
    <w:rsid w:val="002E0225"/>
    <w:rsid w:val="003047AF"/>
    <w:rsid w:val="00307235"/>
    <w:rsid w:val="00307D83"/>
    <w:rsid w:val="00360ED1"/>
    <w:rsid w:val="003B2AE7"/>
    <w:rsid w:val="003D360F"/>
    <w:rsid w:val="003F7DCE"/>
    <w:rsid w:val="004E50AD"/>
    <w:rsid w:val="00516CCE"/>
    <w:rsid w:val="00543F9A"/>
    <w:rsid w:val="0055611E"/>
    <w:rsid w:val="00566F07"/>
    <w:rsid w:val="00596115"/>
    <w:rsid w:val="005977FA"/>
    <w:rsid w:val="005A653A"/>
    <w:rsid w:val="005B5DB6"/>
    <w:rsid w:val="005C143B"/>
    <w:rsid w:val="005D6A71"/>
    <w:rsid w:val="005F6EAF"/>
    <w:rsid w:val="00607769"/>
    <w:rsid w:val="00627F7E"/>
    <w:rsid w:val="00632EBB"/>
    <w:rsid w:val="00632F96"/>
    <w:rsid w:val="00646A4F"/>
    <w:rsid w:val="00684914"/>
    <w:rsid w:val="00685823"/>
    <w:rsid w:val="006A0970"/>
    <w:rsid w:val="006C3DA0"/>
    <w:rsid w:val="0070593D"/>
    <w:rsid w:val="00744D04"/>
    <w:rsid w:val="00752F52"/>
    <w:rsid w:val="007738AE"/>
    <w:rsid w:val="007842CD"/>
    <w:rsid w:val="007B2BF1"/>
    <w:rsid w:val="00843E33"/>
    <w:rsid w:val="008659ED"/>
    <w:rsid w:val="00870CCE"/>
    <w:rsid w:val="00881CF0"/>
    <w:rsid w:val="008B0E6A"/>
    <w:rsid w:val="008E1645"/>
    <w:rsid w:val="008F6D03"/>
    <w:rsid w:val="009A1A95"/>
    <w:rsid w:val="00A10811"/>
    <w:rsid w:val="00A2635E"/>
    <w:rsid w:val="00A77D22"/>
    <w:rsid w:val="00A9138F"/>
    <w:rsid w:val="00AC4A24"/>
    <w:rsid w:val="00AD7C63"/>
    <w:rsid w:val="00B10B73"/>
    <w:rsid w:val="00B32DB9"/>
    <w:rsid w:val="00B670BC"/>
    <w:rsid w:val="00B80E34"/>
    <w:rsid w:val="00B978DE"/>
    <w:rsid w:val="00BA059B"/>
    <w:rsid w:val="00BA71F3"/>
    <w:rsid w:val="00BC1906"/>
    <w:rsid w:val="00BD5875"/>
    <w:rsid w:val="00BF6C38"/>
    <w:rsid w:val="00C14775"/>
    <w:rsid w:val="00C87110"/>
    <w:rsid w:val="00CB25D3"/>
    <w:rsid w:val="00D05EEC"/>
    <w:rsid w:val="00D94E1F"/>
    <w:rsid w:val="00D97356"/>
    <w:rsid w:val="00DB0C14"/>
    <w:rsid w:val="00DE003E"/>
    <w:rsid w:val="00E05FC3"/>
    <w:rsid w:val="00E2060C"/>
    <w:rsid w:val="00E22A3F"/>
    <w:rsid w:val="00E27BED"/>
    <w:rsid w:val="00E4312A"/>
    <w:rsid w:val="00E5425D"/>
    <w:rsid w:val="00E54BDE"/>
    <w:rsid w:val="00E654BA"/>
    <w:rsid w:val="00E971A4"/>
    <w:rsid w:val="00F134D9"/>
    <w:rsid w:val="00F178E2"/>
    <w:rsid w:val="00F229DF"/>
    <w:rsid w:val="00F23259"/>
    <w:rsid w:val="00F23BD5"/>
    <w:rsid w:val="00F81767"/>
    <w:rsid w:val="00FA2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640</TotalTime>
  <Pages>20</Pages>
  <Words>8900</Words>
  <Characters>53401</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A.Sierakowska</cp:lastModifiedBy>
  <cp:revision>57</cp:revision>
  <cp:lastPrinted>2017-01-05T08:19:00Z</cp:lastPrinted>
  <dcterms:created xsi:type="dcterms:W3CDTF">2016-09-29T07:47:00Z</dcterms:created>
  <dcterms:modified xsi:type="dcterms:W3CDTF">2017-01-05T12:35:00Z</dcterms:modified>
</cp:coreProperties>
</file>