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57" w:rsidRPr="005E1391" w:rsidRDefault="00FD2EAB" w:rsidP="00FD2EAB">
      <w:pPr>
        <w:jc w:val="right"/>
        <w:rPr>
          <w:sz w:val="22"/>
          <w:szCs w:val="22"/>
        </w:rPr>
      </w:pPr>
      <w:r w:rsidRPr="005E1391">
        <w:rPr>
          <w:sz w:val="22"/>
          <w:szCs w:val="22"/>
        </w:rPr>
        <w:t xml:space="preserve">Włocławek, dnia </w:t>
      </w:r>
      <w:r w:rsidR="001842F9">
        <w:rPr>
          <w:sz w:val="22"/>
          <w:szCs w:val="22"/>
        </w:rPr>
        <w:t>15 grudnia</w:t>
      </w:r>
      <w:r w:rsidRPr="005E1391">
        <w:rPr>
          <w:sz w:val="22"/>
          <w:szCs w:val="22"/>
        </w:rPr>
        <w:t xml:space="preserve"> 2017 r.</w:t>
      </w:r>
    </w:p>
    <w:p w:rsidR="00461D39" w:rsidRPr="005E1391" w:rsidRDefault="001842F9" w:rsidP="00FD2EAB">
      <w:pPr>
        <w:rPr>
          <w:sz w:val="22"/>
          <w:szCs w:val="22"/>
        </w:rPr>
      </w:pPr>
      <w:r>
        <w:rPr>
          <w:sz w:val="22"/>
          <w:szCs w:val="22"/>
        </w:rPr>
        <w:t>IR.272.1.21</w:t>
      </w:r>
      <w:r w:rsidR="00FD2EAB" w:rsidRPr="005E1391">
        <w:rPr>
          <w:sz w:val="22"/>
          <w:szCs w:val="22"/>
        </w:rPr>
        <w:t>.2017</w:t>
      </w:r>
    </w:p>
    <w:p w:rsidR="00FD2EAB" w:rsidRPr="0094325D" w:rsidRDefault="00FD2EAB" w:rsidP="0094325D">
      <w:pPr>
        <w:ind w:left="5664"/>
        <w:jc w:val="right"/>
        <w:rPr>
          <w:b/>
          <w:sz w:val="24"/>
          <w:szCs w:val="24"/>
        </w:rPr>
      </w:pPr>
      <w:r w:rsidRPr="005E1391">
        <w:rPr>
          <w:b/>
          <w:sz w:val="24"/>
          <w:szCs w:val="24"/>
        </w:rPr>
        <w:t>Wszyscy Wykonawcy</w:t>
      </w:r>
    </w:p>
    <w:p w:rsidR="00FD2EAB" w:rsidRPr="005E1391" w:rsidRDefault="00FD2EAB" w:rsidP="001842F9">
      <w:pPr>
        <w:tabs>
          <w:tab w:val="left" w:pos="0"/>
        </w:tabs>
        <w:spacing w:after="120" w:line="360" w:lineRule="auto"/>
        <w:jc w:val="both"/>
        <w:rPr>
          <w:sz w:val="24"/>
          <w:szCs w:val="24"/>
        </w:rPr>
      </w:pPr>
      <w:r w:rsidRPr="005E1391">
        <w:rPr>
          <w:sz w:val="24"/>
          <w:szCs w:val="24"/>
        </w:rPr>
        <w:t>Dotyczy postępowania:</w:t>
      </w:r>
      <w:r w:rsidRPr="005E1391">
        <w:rPr>
          <w:b/>
          <w:sz w:val="24"/>
          <w:szCs w:val="24"/>
        </w:rPr>
        <w:t xml:space="preserve"> </w:t>
      </w:r>
      <w:r w:rsidR="001842F9" w:rsidRPr="009B3B8C">
        <w:rPr>
          <w:b/>
          <w:sz w:val="24"/>
        </w:rPr>
        <w:t xml:space="preserve">„Usługi ochrony i dozoru dla Starostwa Powiatowego we Włocławku” </w:t>
      </w:r>
      <w:r w:rsidR="001842F9" w:rsidRPr="00176531">
        <w:rPr>
          <w:b/>
          <w:sz w:val="24"/>
        </w:rPr>
        <w:t>z podziałem na 2 zadania</w:t>
      </w:r>
    </w:p>
    <w:p w:rsidR="00FD2EAB" w:rsidRPr="005E1391" w:rsidRDefault="005E1391" w:rsidP="00603237">
      <w:pPr>
        <w:spacing w:after="0" w:line="360" w:lineRule="auto"/>
        <w:ind w:firstLine="709"/>
        <w:jc w:val="both"/>
        <w:rPr>
          <w:sz w:val="24"/>
          <w:szCs w:val="24"/>
        </w:rPr>
      </w:pPr>
      <w:r w:rsidRPr="005E1391">
        <w:rPr>
          <w:sz w:val="24"/>
          <w:szCs w:val="24"/>
        </w:rPr>
        <w:t>Uprzejmie informuję</w:t>
      </w:r>
      <w:r w:rsidR="00FD2EAB" w:rsidRPr="005E1391">
        <w:rPr>
          <w:sz w:val="24"/>
          <w:szCs w:val="24"/>
        </w:rPr>
        <w:t>, że od wykonawców wpłynęły zapytania dotyczące ogłoszonego przez Zamawiającego postępowania na ww. zadanie.</w:t>
      </w:r>
      <w:bookmarkStart w:id="0" w:name="_GoBack"/>
      <w:bookmarkEnd w:id="0"/>
    </w:p>
    <w:p w:rsidR="00FD2EAB" w:rsidRPr="005E1391" w:rsidRDefault="00FD2EAB" w:rsidP="00FD2EAB">
      <w:pPr>
        <w:spacing w:after="120" w:line="360" w:lineRule="auto"/>
        <w:rPr>
          <w:sz w:val="24"/>
          <w:szCs w:val="24"/>
        </w:rPr>
      </w:pPr>
      <w:r w:rsidRPr="005E1391">
        <w:rPr>
          <w:b/>
          <w:spacing w:val="0"/>
          <w:kern w:val="0"/>
          <w:sz w:val="24"/>
          <w:szCs w:val="24"/>
        </w:rPr>
        <w:t>Poniżej zamieszczam treść zapyta</w:t>
      </w:r>
      <w:r w:rsidR="00603237">
        <w:rPr>
          <w:b/>
          <w:spacing w:val="0"/>
          <w:kern w:val="0"/>
          <w:sz w:val="24"/>
          <w:szCs w:val="24"/>
        </w:rPr>
        <w:t>ń</w:t>
      </w:r>
      <w:r w:rsidRPr="005E1391">
        <w:rPr>
          <w:b/>
          <w:spacing w:val="0"/>
          <w:kern w:val="0"/>
          <w:sz w:val="24"/>
          <w:szCs w:val="24"/>
        </w:rPr>
        <w:t xml:space="preserve"> wraz z odpowiedzi</w:t>
      </w:r>
      <w:r w:rsidR="00603237">
        <w:rPr>
          <w:b/>
          <w:spacing w:val="0"/>
          <w:kern w:val="0"/>
          <w:sz w:val="24"/>
          <w:szCs w:val="24"/>
        </w:rPr>
        <w:t>ami</w:t>
      </w:r>
      <w:r w:rsidRPr="005E1391">
        <w:rPr>
          <w:b/>
          <w:spacing w:val="0"/>
          <w:kern w:val="0"/>
          <w:sz w:val="24"/>
          <w:szCs w:val="24"/>
        </w:rPr>
        <w:t>:</w:t>
      </w:r>
    </w:p>
    <w:p w:rsidR="00603237" w:rsidRPr="00603237" w:rsidRDefault="00603237" w:rsidP="00603237">
      <w:pPr>
        <w:pStyle w:val="Akapitzlist"/>
        <w:numPr>
          <w:ilvl w:val="0"/>
          <w:numId w:val="3"/>
        </w:numPr>
        <w:suppressAutoHyphens/>
        <w:spacing w:after="0"/>
        <w:ind w:left="0" w:firstLine="0"/>
        <w:contextualSpacing w:val="0"/>
        <w:jc w:val="both"/>
        <w:rPr>
          <w:rFonts w:ascii="Times New Roman" w:hAnsi="Times New Roman" w:cs="Times New Roman"/>
          <w:sz w:val="24"/>
          <w:szCs w:val="24"/>
        </w:rPr>
      </w:pPr>
    </w:p>
    <w:p w:rsidR="00AF2B3F" w:rsidRDefault="00AF2B3F" w:rsidP="00603237">
      <w:pPr>
        <w:pStyle w:val="Akapitzlist"/>
        <w:suppressAutoHyphens/>
        <w:spacing w:after="120"/>
        <w:ind w:left="0"/>
        <w:contextualSpacing w:val="0"/>
        <w:jc w:val="both"/>
        <w:rPr>
          <w:rFonts w:ascii="Times New Roman" w:hAnsi="Times New Roman" w:cs="Times New Roman"/>
          <w:sz w:val="24"/>
          <w:szCs w:val="24"/>
        </w:rPr>
      </w:pPr>
      <w:r w:rsidRPr="00AF2B3F">
        <w:rPr>
          <w:rFonts w:ascii="Times New Roman" w:hAnsi="Times New Roman" w:cs="Times New Roman"/>
          <w:bCs w:val="0"/>
          <w:sz w:val="24"/>
          <w:szCs w:val="24"/>
        </w:rPr>
        <w:t xml:space="preserve">Proszę o obniżenie kwoty usług polegających na dozorze obiektów do wartości </w:t>
      </w:r>
      <w:r>
        <w:rPr>
          <w:rFonts w:ascii="Times New Roman" w:hAnsi="Times New Roman" w:cs="Times New Roman"/>
          <w:sz w:val="24"/>
          <w:szCs w:val="24"/>
        </w:rPr>
        <w:br/>
      </w:r>
      <w:r w:rsidRPr="00AF2B3F">
        <w:rPr>
          <w:rFonts w:ascii="Times New Roman" w:hAnsi="Times New Roman" w:cs="Times New Roman"/>
          <w:bCs w:val="0"/>
          <w:sz w:val="24"/>
          <w:szCs w:val="24"/>
        </w:rPr>
        <w:t xml:space="preserve">40 000zł brutto każda, uzasadniam to tym, iż w poprzednim przetargu na "Dozór i ochrona mienia obiektów stanowiących zespół pałacowy w miejscowości Brzezie" była </w:t>
      </w:r>
      <w:r w:rsidRPr="00AF2B3F">
        <w:rPr>
          <w:rFonts w:ascii="Times New Roman" w:hAnsi="Times New Roman" w:cs="Times New Roman"/>
          <w:sz w:val="24"/>
          <w:szCs w:val="24"/>
        </w:rPr>
        <w:t xml:space="preserve">kwota </w:t>
      </w:r>
      <w:r>
        <w:rPr>
          <w:rFonts w:ascii="Times New Roman" w:hAnsi="Times New Roman" w:cs="Times New Roman"/>
          <w:sz w:val="24"/>
          <w:szCs w:val="24"/>
        </w:rPr>
        <w:br/>
      </w:r>
      <w:r w:rsidRPr="00AF2B3F">
        <w:rPr>
          <w:rFonts w:ascii="Times New Roman" w:hAnsi="Times New Roman" w:cs="Times New Roman"/>
          <w:sz w:val="24"/>
          <w:szCs w:val="24"/>
        </w:rPr>
        <w:t>20</w:t>
      </w:r>
      <w:r>
        <w:rPr>
          <w:rFonts w:ascii="Times New Roman" w:hAnsi="Times New Roman" w:cs="Times New Roman"/>
          <w:sz w:val="24"/>
          <w:szCs w:val="24"/>
        </w:rPr>
        <w:t> </w:t>
      </w:r>
      <w:r w:rsidRPr="00AF2B3F">
        <w:rPr>
          <w:rFonts w:ascii="Times New Roman" w:hAnsi="Times New Roman" w:cs="Times New Roman"/>
          <w:sz w:val="24"/>
          <w:szCs w:val="24"/>
        </w:rPr>
        <w:t>000</w:t>
      </w:r>
      <w:r>
        <w:rPr>
          <w:rFonts w:ascii="Times New Roman" w:hAnsi="Times New Roman" w:cs="Times New Roman"/>
          <w:sz w:val="24"/>
          <w:szCs w:val="24"/>
        </w:rPr>
        <w:t xml:space="preserve"> </w:t>
      </w:r>
      <w:r w:rsidRPr="00AF2B3F">
        <w:rPr>
          <w:rFonts w:ascii="Times New Roman" w:hAnsi="Times New Roman" w:cs="Times New Roman"/>
          <w:sz w:val="24"/>
          <w:szCs w:val="24"/>
        </w:rPr>
        <w:t>zł - zadanie nr 2</w:t>
      </w:r>
      <w:r w:rsidR="0003579D">
        <w:rPr>
          <w:rFonts w:ascii="Times New Roman" w:hAnsi="Times New Roman" w:cs="Times New Roman"/>
          <w:sz w:val="24"/>
          <w:szCs w:val="24"/>
        </w:rPr>
        <w:t>.</w:t>
      </w:r>
    </w:p>
    <w:p w:rsidR="00AF2B3F" w:rsidRPr="00AF2B3F" w:rsidRDefault="00AF2B3F" w:rsidP="00AF2B3F">
      <w:pPr>
        <w:pStyle w:val="Akapitzlist"/>
        <w:suppressAutoHyphens/>
        <w:spacing w:after="120" w:line="240" w:lineRule="auto"/>
        <w:ind w:left="0"/>
        <w:contextualSpacing w:val="0"/>
        <w:jc w:val="both"/>
        <w:rPr>
          <w:rFonts w:ascii="Times New Roman" w:hAnsi="Times New Roman" w:cs="Times New Roman"/>
          <w:b/>
          <w:sz w:val="24"/>
          <w:szCs w:val="24"/>
        </w:rPr>
      </w:pPr>
      <w:r w:rsidRPr="00AF2B3F">
        <w:rPr>
          <w:rFonts w:ascii="Times New Roman" w:hAnsi="Times New Roman" w:cs="Times New Roman"/>
          <w:b/>
          <w:sz w:val="24"/>
          <w:szCs w:val="24"/>
        </w:rPr>
        <w:t>Odp.</w:t>
      </w:r>
    </w:p>
    <w:p w:rsidR="00AF2B3F" w:rsidRPr="003F17A4" w:rsidRDefault="00AF2B3F" w:rsidP="00AF2B3F">
      <w:pPr>
        <w:pStyle w:val="Akapitzlist"/>
        <w:suppressAutoHyphens/>
        <w:spacing w:after="120"/>
        <w:ind w:left="0"/>
        <w:contextualSpacing w:val="0"/>
        <w:jc w:val="both"/>
        <w:rPr>
          <w:rFonts w:ascii="Times New Roman" w:hAnsi="Times New Roman" w:cs="Times New Roman"/>
          <w:sz w:val="24"/>
          <w:szCs w:val="24"/>
        </w:rPr>
      </w:pPr>
      <w:r w:rsidRPr="003F17A4">
        <w:rPr>
          <w:rFonts w:ascii="Times New Roman" w:hAnsi="Times New Roman" w:cs="Times New Roman"/>
          <w:sz w:val="24"/>
          <w:szCs w:val="24"/>
        </w:rPr>
        <w:t xml:space="preserve">Zamawiający </w:t>
      </w:r>
      <w:r w:rsidR="0007355D" w:rsidRPr="003F17A4">
        <w:rPr>
          <w:rFonts w:ascii="Times New Roman" w:hAnsi="Times New Roman" w:cs="Times New Roman"/>
          <w:sz w:val="24"/>
          <w:szCs w:val="24"/>
        </w:rPr>
        <w:t>dokonuje zmia</w:t>
      </w:r>
      <w:r w:rsidR="003F17A4" w:rsidRPr="003F17A4">
        <w:rPr>
          <w:rFonts w:ascii="Times New Roman" w:hAnsi="Times New Roman" w:cs="Times New Roman"/>
          <w:sz w:val="24"/>
          <w:szCs w:val="24"/>
        </w:rPr>
        <w:t>ny W</w:t>
      </w:r>
      <w:r w:rsidR="0007355D" w:rsidRPr="003F17A4">
        <w:rPr>
          <w:rFonts w:ascii="Times New Roman" w:hAnsi="Times New Roman" w:cs="Times New Roman"/>
          <w:sz w:val="24"/>
          <w:szCs w:val="24"/>
        </w:rPr>
        <w:t>arunków ud</w:t>
      </w:r>
      <w:r w:rsidR="003F17A4" w:rsidRPr="003F17A4">
        <w:rPr>
          <w:rFonts w:ascii="Times New Roman" w:hAnsi="Times New Roman" w:cs="Times New Roman"/>
          <w:sz w:val="24"/>
          <w:szCs w:val="24"/>
        </w:rPr>
        <w:t xml:space="preserve">ziału w postępowaniu </w:t>
      </w:r>
      <w:r w:rsidR="0007355D" w:rsidRPr="000E4EA3">
        <w:rPr>
          <w:rFonts w:ascii="Times New Roman" w:hAnsi="Times New Roman" w:cs="Times New Roman"/>
          <w:b/>
          <w:sz w:val="24"/>
          <w:szCs w:val="24"/>
        </w:rPr>
        <w:t xml:space="preserve">Rozdz. V. </w:t>
      </w:r>
      <w:r w:rsidR="000E4EA3">
        <w:rPr>
          <w:rFonts w:ascii="Times New Roman" w:hAnsi="Times New Roman" w:cs="Times New Roman"/>
          <w:b/>
          <w:sz w:val="24"/>
          <w:szCs w:val="24"/>
        </w:rPr>
        <w:t xml:space="preserve">Ogłoszenia o zamówieniu </w:t>
      </w:r>
      <w:r w:rsidR="003F17A4" w:rsidRPr="000E4EA3">
        <w:rPr>
          <w:rFonts w:ascii="Times New Roman" w:hAnsi="Times New Roman" w:cs="Times New Roman"/>
          <w:sz w:val="24"/>
          <w:szCs w:val="24"/>
        </w:rPr>
        <w:t>w zakresie</w:t>
      </w:r>
      <w:r w:rsidR="003F17A4" w:rsidRPr="000E4EA3">
        <w:rPr>
          <w:rFonts w:ascii="Times New Roman" w:hAnsi="Times New Roman" w:cs="Times New Roman"/>
          <w:b/>
          <w:sz w:val="24"/>
          <w:szCs w:val="24"/>
        </w:rPr>
        <w:t xml:space="preserve"> pkt 3.</w:t>
      </w:r>
      <w:r w:rsidR="0007355D" w:rsidRPr="000E4EA3">
        <w:rPr>
          <w:rFonts w:ascii="Times New Roman" w:hAnsi="Times New Roman" w:cs="Times New Roman"/>
          <w:b/>
          <w:sz w:val="24"/>
          <w:szCs w:val="24"/>
        </w:rPr>
        <w:t xml:space="preserve"> </w:t>
      </w:r>
      <w:proofErr w:type="spellStart"/>
      <w:r w:rsidR="003F17A4" w:rsidRPr="000E4EA3">
        <w:rPr>
          <w:rFonts w:ascii="Times New Roman" w:hAnsi="Times New Roman" w:cs="Times New Roman"/>
          <w:b/>
          <w:sz w:val="24"/>
          <w:szCs w:val="24"/>
        </w:rPr>
        <w:t>ppkt</w:t>
      </w:r>
      <w:proofErr w:type="spellEnd"/>
      <w:r w:rsidR="003F17A4" w:rsidRPr="000E4EA3">
        <w:rPr>
          <w:rFonts w:ascii="Times New Roman" w:hAnsi="Times New Roman" w:cs="Times New Roman"/>
          <w:b/>
          <w:sz w:val="24"/>
          <w:szCs w:val="24"/>
        </w:rPr>
        <w:t xml:space="preserve"> 1) lit b)</w:t>
      </w:r>
      <w:r w:rsidR="003F17A4">
        <w:rPr>
          <w:rFonts w:ascii="Times New Roman" w:hAnsi="Times New Roman" w:cs="Times New Roman"/>
          <w:sz w:val="24"/>
          <w:szCs w:val="24"/>
        </w:rPr>
        <w:t xml:space="preserve"> w zakresie zadania 2. Powyższe otrzymuje brzmienie:</w:t>
      </w:r>
    </w:p>
    <w:p w:rsidR="003F17A4" w:rsidRPr="003F17A4" w:rsidRDefault="003F17A4" w:rsidP="003F17A4">
      <w:pPr>
        <w:widowControl w:val="0"/>
        <w:suppressAutoHyphens/>
        <w:spacing w:after="120" w:line="240" w:lineRule="auto"/>
        <w:jc w:val="both"/>
        <w:textAlignment w:val="baseline"/>
        <w:rPr>
          <w:rFonts w:eastAsia="Calibri"/>
          <w:b/>
          <w:bCs/>
          <w:spacing w:val="0"/>
          <w:kern w:val="0"/>
          <w:sz w:val="24"/>
          <w:szCs w:val="24"/>
          <w:lang w:eastAsia="en-US"/>
        </w:rPr>
      </w:pPr>
      <w:r w:rsidRPr="003F17A4">
        <w:rPr>
          <w:rFonts w:eastAsia="Calibri"/>
          <w:spacing w:val="0"/>
          <w:kern w:val="0"/>
          <w:sz w:val="24"/>
          <w:szCs w:val="24"/>
          <w:lang w:eastAsia="en-US"/>
        </w:rPr>
        <w:t xml:space="preserve">Wykonawca winien spełniać warunki udziału w postępowaniu, </w:t>
      </w:r>
      <w:r w:rsidRPr="003F17A4">
        <w:rPr>
          <w:rFonts w:eastAsia="Calibri"/>
          <w:b/>
          <w:spacing w:val="0"/>
          <w:kern w:val="0"/>
          <w:sz w:val="24"/>
          <w:szCs w:val="24"/>
          <w:lang w:eastAsia="en-US"/>
        </w:rPr>
        <w:t>dotyczące:</w:t>
      </w:r>
    </w:p>
    <w:p w:rsidR="003F17A4" w:rsidRPr="003F17A4" w:rsidRDefault="003F17A4" w:rsidP="003F17A4">
      <w:pPr>
        <w:pStyle w:val="Akapitzlist"/>
        <w:widowControl w:val="0"/>
        <w:numPr>
          <w:ilvl w:val="0"/>
          <w:numId w:val="7"/>
        </w:numPr>
        <w:suppressAutoHyphens/>
        <w:spacing w:after="120" w:line="240" w:lineRule="auto"/>
        <w:jc w:val="both"/>
        <w:textAlignment w:val="baseline"/>
        <w:rPr>
          <w:rFonts w:ascii="Times New Roman" w:eastAsia="SimSun" w:hAnsi="Times New Roman" w:cs="Times New Roman"/>
          <w:b/>
          <w:bCs w:val="0"/>
          <w:kern w:val="1"/>
          <w:sz w:val="24"/>
          <w:szCs w:val="24"/>
          <w:lang w:eastAsia="hi-IN" w:bidi="hi-IN"/>
        </w:rPr>
      </w:pPr>
      <w:r w:rsidRPr="003F17A4">
        <w:rPr>
          <w:rFonts w:ascii="Times New Roman" w:eastAsia="Calibri" w:hAnsi="Times New Roman" w:cs="Times New Roman"/>
          <w:b/>
          <w:bCs w:val="0"/>
          <w:sz w:val="24"/>
          <w:szCs w:val="24"/>
        </w:rPr>
        <w:t>zdolności technicznej lub zawodowej, to jest:</w:t>
      </w:r>
    </w:p>
    <w:p w:rsidR="003F17A4" w:rsidRPr="003F17A4" w:rsidRDefault="000E4EA3" w:rsidP="000E4EA3">
      <w:pPr>
        <w:widowControl w:val="0"/>
        <w:numPr>
          <w:ilvl w:val="0"/>
          <w:numId w:val="6"/>
        </w:numPr>
        <w:tabs>
          <w:tab w:val="left" w:pos="567"/>
        </w:tabs>
        <w:suppressAutoHyphens/>
        <w:spacing w:after="120" w:line="240" w:lineRule="auto"/>
        <w:ind w:left="714" w:hanging="357"/>
        <w:contextualSpacing/>
        <w:jc w:val="both"/>
        <w:textAlignment w:val="baseline"/>
        <w:rPr>
          <w:spacing w:val="0"/>
          <w:kern w:val="0"/>
          <w:sz w:val="24"/>
          <w:lang w:eastAsia="ar-SA"/>
        </w:rPr>
      </w:pPr>
      <w:r>
        <w:rPr>
          <w:spacing w:val="0"/>
          <w:kern w:val="0"/>
          <w:sz w:val="24"/>
          <w:lang w:eastAsia="ar-SA"/>
        </w:rPr>
        <w:t xml:space="preserve"> </w:t>
      </w:r>
      <w:r w:rsidR="003F17A4" w:rsidRPr="003F17A4">
        <w:rPr>
          <w:spacing w:val="0"/>
          <w:kern w:val="0"/>
          <w:sz w:val="24"/>
          <w:lang w:eastAsia="ar-SA"/>
        </w:rPr>
        <w:t>wykonać lub wykonywać w przypadku świadczeń okresowych lub ciągłych:</w:t>
      </w:r>
    </w:p>
    <w:p w:rsidR="003F17A4" w:rsidRPr="003F17A4" w:rsidRDefault="000E4EA3" w:rsidP="000E4EA3">
      <w:pPr>
        <w:pStyle w:val="Akapitzlist"/>
        <w:widowControl w:val="0"/>
        <w:numPr>
          <w:ilvl w:val="0"/>
          <w:numId w:val="9"/>
        </w:numPr>
        <w:tabs>
          <w:tab w:val="left" w:pos="567"/>
        </w:tabs>
        <w:suppressAutoHyphens/>
        <w:spacing w:after="120" w:line="240" w:lineRule="auto"/>
        <w:ind w:left="714" w:hanging="357"/>
        <w:jc w:val="both"/>
        <w:textAlignment w:val="baseline"/>
        <w:rPr>
          <w:rFonts w:ascii="Times New Roman" w:hAnsi="Times New Roman" w:cs="Times New Roman"/>
          <w:b/>
          <w:sz w:val="24"/>
          <w:lang w:eastAsia="ar-SA"/>
        </w:rPr>
      </w:pPr>
      <w:r>
        <w:rPr>
          <w:rFonts w:ascii="Times New Roman" w:eastAsia="SimSun" w:hAnsi="Times New Roman" w:cs="Times New Roman"/>
          <w:kern w:val="1"/>
          <w:sz w:val="24"/>
          <w:szCs w:val="24"/>
          <w:lang w:eastAsia="hi-IN" w:bidi="hi-IN"/>
        </w:rPr>
        <w:t xml:space="preserve"> </w:t>
      </w:r>
      <w:r w:rsidR="003F17A4" w:rsidRPr="003F17A4">
        <w:rPr>
          <w:rFonts w:ascii="Times New Roman" w:eastAsia="SimSun" w:hAnsi="Times New Roman" w:cs="Times New Roman"/>
          <w:kern w:val="1"/>
          <w:sz w:val="24"/>
          <w:szCs w:val="24"/>
          <w:lang w:eastAsia="hi-IN" w:bidi="hi-IN"/>
        </w:rPr>
        <w:t>min. 2</w:t>
      </w:r>
      <w:r w:rsidR="003F17A4" w:rsidRPr="003F17A4">
        <w:rPr>
          <w:rFonts w:ascii="Times New Roman" w:eastAsia="SimSun" w:hAnsi="Times New Roman" w:cs="Times New Roman"/>
          <w:b/>
          <w:kern w:val="1"/>
          <w:sz w:val="24"/>
          <w:szCs w:val="24"/>
          <w:lang w:eastAsia="hi-IN" w:bidi="hi-IN"/>
        </w:rPr>
        <w:t xml:space="preserve"> usługi polegające na dozorze obiektów o wartości brutto min. </w:t>
      </w:r>
      <w:r w:rsidR="003F17A4" w:rsidRPr="003F17A4">
        <w:rPr>
          <w:rFonts w:ascii="Times New Roman" w:eastAsia="SimSun" w:hAnsi="Times New Roman" w:cs="Times New Roman"/>
          <w:b/>
          <w:kern w:val="1"/>
          <w:sz w:val="24"/>
          <w:szCs w:val="24"/>
          <w:lang w:eastAsia="hi-IN" w:bidi="hi-IN"/>
        </w:rPr>
        <w:t>4</w:t>
      </w:r>
      <w:r>
        <w:rPr>
          <w:rFonts w:ascii="Times New Roman" w:eastAsia="SimSun" w:hAnsi="Times New Roman" w:cs="Times New Roman"/>
          <w:b/>
          <w:kern w:val="1"/>
          <w:sz w:val="24"/>
          <w:szCs w:val="24"/>
          <w:lang w:eastAsia="hi-IN" w:bidi="hi-IN"/>
        </w:rPr>
        <w:t>0.000,00 zł. brutto każda.</w:t>
      </w:r>
    </w:p>
    <w:p w:rsidR="00AF2B3F" w:rsidRPr="000E4EA3" w:rsidRDefault="00AF2B3F" w:rsidP="00221E65">
      <w:pPr>
        <w:pStyle w:val="Akapitzlist"/>
        <w:numPr>
          <w:ilvl w:val="0"/>
          <w:numId w:val="3"/>
        </w:numPr>
        <w:suppressAutoHyphens/>
        <w:spacing w:after="120"/>
        <w:ind w:left="0" w:firstLine="0"/>
        <w:contextualSpacing w:val="0"/>
        <w:jc w:val="both"/>
        <w:rPr>
          <w:rFonts w:ascii="Times New Roman" w:hAnsi="Times New Roman" w:cs="Times New Roman"/>
          <w:sz w:val="24"/>
          <w:szCs w:val="24"/>
        </w:rPr>
      </w:pPr>
      <w:r>
        <w:rPr>
          <w:sz w:val="24"/>
          <w:szCs w:val="24"/>
        </w:rPr>
        <w:br/>
      </w:r>
      <w:r w:rsidRPr="00221E65">
        <w:rPr>
          <w:rFonts w:ascii="Times New Roman" w:hAnsi="Times New Roman" w:cs="Times New Roman"/>
          <w:bCs w:val="0"/>
          <w:sz w:val="24"/>
          <w:szCs w:val="24"/>
        </w:rPr>
        <w:t>Wnosimy o możliwość powierzenia podwykonawcy obowiązku dz</w:t>
      </w:r>
      <w:r w:rsidR="00221E65" w:rsidRPr="00221E65">
        <w:rPr>
          <w:rFonts w:ascii="Times New Roman" w:hAnsi="Times New Roman" w:cs="Times New Roman"/>
          <w:sz w:val="24"/>
          <w:szCs w:val="24"/>
        </w:rPr>
        <w:t xml:space="preserve">iałania grupy interwencyjnej. </w:t>
      </w:r>
      <w:r w:rsidRPr="00221E65">
        <w:rPr>
          <w:rFonts w:ascii="Times New Roman" w:hAnsi="Times New Roman" w:cs="Times New Roman"/>
          <w:bCs w:val="0"/>
          <w:sz w:val="24"/>
          <w:szCs w:val="24"/>
        </w:rPr>
        <w:t xml:space="preserve">Zapis Ogłoszenia o zamówieniu narusza przepis art. 29 ust. 2 </w:t>
      </w:r>
      <w:proofErr w:type="spellStart"/>
      <w:r w:rsidRPr="00221E65">
        <w:rPr>
          <w:rFonts w:ascii="Times New Roman" w:hAnsi="Times New Roman" w:cs="Times New Roman"/>
          <w:bCs w:val="0"/>
          <w:sz w:val="24"/>
          <w:szCs w:val="24"/>
        </w:rPr>
        <w:t>uPzp</w:t>
      </w:r>
      <w:proofErr w:type="spellEnd"/>
      <w:r w:rsidRPr="00221E65">
        <w:rPr>
          <w:rFonts w:ascii="Times New Roman" w:hAnsi="Times New Roman" w:cs="Times New Roman"/>
          <w:bCs w:val="0"/>
          <w:sz w:val="24"/>
          <w:szCs w:val="24"/>
        </w:rPr>
        <w:t>, który Zamawiający w procedurze udzielenia zamówień na usługi społeczne również ma obowiązek przestrzegać. Poprzez zastrzeżenie obowiązku osobistego wykonania przez wykonawcę czynności przypisanych grupie interwencyjnej, tj. zastrzeżenie obowiązku osobistego wykonania usługi przez Wykonawcę i niedopuszczenie udziału podwykonawców w procesie realizacji zamówienia, Zamawiający bardzo istotnie ogranic</w:t>
      </w:r>
      <w:r w:rsidR="00221E65" w:rsidRPr="00221E65">
        <w:rPr>
          <w:rFonts w:ascii="Times New Roman" w:hAnsi="Times New Roman" w:cs="Times New Roman"/>
          <w:sz w:val="24"/>
          <w:szCs w:val="24"/>
        </w:rPr>
        <w:t xml:space="preserve">zył dostęp do przedmiotowego </w:t>
      </w:r>
      <w:r w:rsidR="00221E65" w:rsidRPr="00221E65">
        <w:rPr>
          <w:rFonts w:ascii="Times New Roman" w:hAnsi="Times New Roman" w:cs="Times New Roman"/>
          <w:sz w:val="24"/>
          <w:szCs w:val="24"/>
        </w:rPr>
        <w:br/>
      </w:r>
      <w:r w:rsidRPr="00221E65">
        <w:rPr>
          <w:rFonts w:ascii="Times New Roman" w:hAnsi="Times New Roman" w:cs="Times New Roman"/>
          <w:bCs w:val="0"/>
          <w:sz w:val="24"/>
          <w:szCs w:val="24"/>
        </w:rPr>
        <w:t>zamówienia. Co ważne, jak wynika z orzecznictwa, zasadę proporcjonalności należy rozumieć w ten sposób, iż Zamawiający formułując wymagania nie może wykraczać poza to co jest niezbędne dla osiągnięcia zamierzonego celu i uzyskania oczekiwanego efektu, dbając aby niezasadnie nie pozbawić możliwości ubiegania się o zamówienie wykonawcó</w:t>
      </w:r>
      <w:r w:rsidR="00221E65" w:rsidRPr="00221E65">
        <w:rPr>
          <w:rFonts w:ascii="Times New Roman" w:hAnsi="Times New Roman" w:cs="Times New Roman"/>
          <w:sz w:val="24"/>
          <w:szCs w:val="24"/>
        </w:rPr>
        <w:t xml:space="preserve">w zdolnych do jego wykonania. </w:t>
      </w:r>
      <w:r w:rsidRPr="00221E65">
        <w:rPr>
          <w:rFonts w:ascii="Times New Roman" w:hAnsi="Times New Roman" w:cs="Times New Roman"/>
          <w:bCs w:val="0"/>
          <w:sz w:val="24"/>
          <w:szCs w:val="24"/>
        </w:rPr>
        <w:t xml:space="preserve">Mając na uwadze powyższe wskazujemy, iż Zamawiający formułując w treści pkt III </w:t>
      </w:r>
      <w:proofErr w:type="spellStart"/>
      <w:r w:rsidRPr="00221E65">
        <w:rPr>
          <w:rFonts w:ascii="Times New Roman" w:hAnsi="Times New Roman" w:cs="Times New Roman"/>
          <w:bCs w:val="0"/>
          <w:sz w:val="24"/>
          <w:szCs w:val="24"/>
        </w:rPr>
        <w:t>ppkt</w:t>
      </w:r>
      <w:proofErr w:type="spellEnd"/>
      <w:r w:rsidRPr="00221E65">
        <w:rPr>
          <w:rFonts w:ascii="Times New Roman" w:hAnsi="Times New Roman" w:cs="Times New Roman"/>
          <w:bCs w:val="0"/>
          <w:sz w:val="24"/>
          <w:szCs w:val="24"/>
        </w:rPr>
        <w:t xml:space="preserve"> 4 specyfikacji istotnych warunków</w:t>
      </w:r>
      <w:r w:rsidR="00221E65">
        <w:rPr>
          <w:rFonts w:ascii="Times New Roman" w:hAnsi="Times New Roman" w:cs="Times New Roman"/>
          <w:sz w:val="24"/>
          <w:szCs w:val="24"/>
        </w:rPr>
        <w:t xml:space="preserve"> zamówienia wymóg, </w:t>
      </w:r>
      <w:proofErr w:type="spellStart"/>
      <w:r w:rsidR="00221E65">
        <w:rPr>
          <w:rFonts w:ascii="Times New Roman" w:hAnsi="Times New Roman" w:cs="Times New Roman"/>
          <w:sz w:val="24"/>
          <w:szCs w:val="24"/>
        </w:rPr>
        <w:t>cyt</w:t>
      </w:r>
      <w:proofErr w:type="spellEnd"/>
      <w:r w:rsidR="00221E65">
        <w:rPr>
          <w:rFonts w:ascii="Times New Roman" w:hAnsi="Times New Roman" w:cs="Times New Roman"/>
          <w:sz w:val="24"/>
          <w:szCs w:val="24"/>
        </w:rPr>
        <w:t>: „</w:t>
      </w:r>
      <w:r w:rsidRPr="00221E65">
        <w:rPr>
          <w:rFonts w:ascii="Times New Roman" w:hAnsi="Times New Roman" w:cs="Times New Roman"/>
          <w:bCs w:val="0"/>
          <w:sz w:val="24"/>
          <w:szCs w:val="24"/>
        </w:rPr>
        <w:t xml:space="preserve">Zamawiający zastrzega obowiązek osobistego wykonania usługi przez Wykonawcę. Nie dopuszcza się udziału podwykonawców w procesie realizacji zamówienia. rażąco naruszył zasadę proporcjonalności bowiem dla należytego wykonania czynności przypisanych grupie interwencyjnej nie jest niezbędne aby stanowiła ona własność wykonawcy, czynności te mogą </w:t>
      </w:r>
      <w:r w:rsidRPr="00221E65">
        <w:rPr>
          <w:rFonts w:ascii="Times New Roman" w:eastAsia="Times New Roman" w:hAnsi="Times New Roman" w:cs="Times New Roman"/>
          <w:sz w:val="24"/>
          <w:szCs w:val="24"/>
          <w:lang w:eastAsia="pl-PL"/>
        </w:rPr>
        <w:lastRenderedPageBreak/>
        <w:t>być wykonane, bez uszczerbku dla jakości oczekiwanych usług, również przez grupę interwencyjną podwykonawcy.</w:t>
      </w:r>
      <w:r w:rsidR="00221E65" w:rsidRPr="00221E65">
        <w:rPr>
          <w:rFonts w:ascii="Times New Roman" w:eastAsia="Times New Roman" w:hAnsi="Times New Roman" w:cs="Times New Roman"/>
          <w:sz w:val="24"/>
          <w:szCs w:val="24"/>
          <w:lang w:eastAsia="pl-PL"/>
        </w:rPr>
        <w:t xml:space="preserve"> </w:t>
      </w:r>
      <w:r w:rsidRPr="00221E65">
        <w:rPr>
          <w:rFonts w:ascii="Times New Roman" w:eastAsia="Times New Roman" w:hAnsi="Times New Roman" w:cs="Times New Roman"/>
          <w:sz w:val="24"/>
          <w:szCs w:val="24"/>
          <w:lang w:eastAsia="pl-PL"/>
        </w:rPr>
        <w:t>Chcieliśmy nadmienić iż wiele firm współpracuje ze sobą i wówczas interwencja jest jeszcze lepsza.</w:t>
      </w:r>
    </w:p>
    <w:p w:rsidR="000E4EA3" w:rsidRPr="000E4EA3" w:rsidRDefault="000E4EA3" w:rsidP="000E4EA3">
      <w:pPr>
        <w:pStyle w:val="Akapitzlist"/>
        <w:suppressAutoHyphens/>
        <w:spacing w:after="120"/>
        <w:ind w:left="0"/>
        <w:contextualSpacing w:val="0"/>
        <w:jc w:val="both"/>
        <w:rPr>
          <w:rFonts w:ascii="Times New Roman" w:eastAsia="Times New Roman" w:hAnsi="Times New Roman" w:cs="Times New Roman"/>
          <w:b/>
          <w:sz w:val="24"/>
          <w:szCs w:val="24"/>
          <w:lang w:eastAsia="pl-PL"/>
        </w:rPr>
      </w:pPr>
      <w:r w:rsidRPr="000E4EA3">
        <w:rPr>
          <w:rFonts w:ascii="Times New Roman" w:eastAsia="Times New Roman" w:hAnsi="Times New Roman" w:cs="Times New Roman"/>
          <w:b/>
          <w:sz w:val="24"/>
          <w:szCs w:val="24"/>
          <w:lang w:eastAsia="pl-PL"/>
        </w:rPr>
        <w:t>Odp.</w:t>
      </w:r>
    </w:p>
    <w:p w:rsidR="000E4EA3" w:rsidRPr="003F17A4" w:rsidRDefault="000E4EA3" w:rsidP="000E4EA3">
      <w:pPr>
        <w:pStyle w:val="Akapitzlist"/>
        <w:suppressAutoHyphens/>
        <w:spacing w:after="120"/>
        <w:ind w:left="0"/>
        <w:contextualSpacing w:val="0"/>
        <w:jc w:val="both"/>
        <w:rPr>
          <w:rFonts w:ascii="Times New Roman" w:hAnsi="Times New Roman" w:cs="Times New Roman"/>
          <w:sz w:val="24"/>
          <w:szCs w:val="24"/>
        </w:rPr>
      </w:pPr>
      <w:r w:rsidRPr="003F17A4">
        <w:rPr>
          <w:rFonts w:ascii="Times New Roman" w:hAnsi="Times New Roman" w:cs="Times New Roman"/>
          <w:sz w:val="24"/>
          <w:szCs w:val="24"/>
        </w:rPr>
        <w:t xml:space="preserve">Zamawiający dokonuje zmiany </w:t>
      </w:r>
      <w:r>
        <w:rPr>
          <w:rFonts w:ascii="Times New Roman" w:hAnsi="Times New Roman" w:cs="Times New Roman"/>
          <w:sz w:val="24"/>
          <w:szCs w:val="24"/>
        </w:rPr>
        <w:t>opisu przedmiotu zamówienia</w:t>
      </w:r>
      <w:r w:rsidRPr="003F17A4">
        <w:rPr>
          <w:rFonts w:ascii="Times New Roman" w:hAnsi="Times New Roman" w:cs="Times New Roman"/>
          <w:sz w:val="24"/>
          <w:szCs w:val="24"/>
        </w:rPr>
        <w:t xml:space="preserve"> </w:t>
      </w:r>
      <w:r w:rsidRPr="000E4EA3">
        <w:rPr>
          <w:rFonts w:ascii="Times New Roman" w:hAnsi="Times New Roman" w:cs="Times New Roman"/>
          <w:b/>
          <w:sz w:val="24"/>
          <w:szCs w:val="24"/>
        </w:rPr>
        <w:t xml:space="preserve">Rozdz. </w:t>
      </w:r>
      <w:r>
        <w:rPr>
          <w:rFonts w:ascii="Times New Roman" w:hAnsi="Times New Roman" w:cs="Times New Roman"/>
          <w:b/>
          <w:sz w:val="24"/>
          <w:szCs w:val="24"/>
        </w:rPr>
        <w:t>III</w:t>
      </w:r>
      <w:r w:rsidRPr="000E4EA3">
        <w:rPr>
          <w:rFonts w:ascii="Times New Roman" w:hAnsi="Times New Roman" w:cs="Times New Roman"/>
          <w:b/>
          <w:sz w:val="24"/>
          <w:szCs w:val="24"/>
        </w:rPr>
        <w:t>.</w:t>
      </w:r>
      <w:r w:rsidR="00093A49">
        <w:rPr>
          <w:rFonts w:ascii="Times New Roman" w:hAnsi="Times New Roman" w:cs="Times New Roman"/>
          <w:b/>
          <w:sz w:val="24"/>
          <w:szCs w:val="24"/>
        </w:rPr>
        <w:t xml:space="preserve"> Ogłoszenia o zamówienia</w:t>
      </w:r>
      <w:r w:rsidRPr="000E4EA3">
        <w:rPr>
          <w:rFonts w:ascii="Times New Roman" w:hAnsi="Times New Roman" w:cs="Times New Roman"/>
          <w:b/>
          <w:sz w:val="24"/>
          <w:szCs w:val="24"/>
        </w:rPr>
        <w:t xml:space="preserve"> w zakresie </w:t>
      </w:r>
      <w:r w:rsidR="00093A49">
        <w:rPr>
          <w:rFonts w:ascii="Times New Roman" w:hAnsi="Times New Roman" w:cs="Times New Roman"/>
          <w:b/>
          <w:sz w:val="24"/>
          <w:szCs w:val="24"/>
        </w:rPr>
        <w:t xml:space="preserve">pkt. 4. </w:t>
      </w:r>
      <w:r>
        <w:rPr>
          <w:rFonts w:ascii="Times New Roman" w:hAnsi="Times New Roman" w:cs="Times New Roman"/>
          <w:sz w:val="24"/>
          <w:szCs w:val="24"/>
        </w:rPr>
        <w:t>Powyższe otrzymuje brzmienie:</w:t>
      </w:r>
    </w:p>
    <w:p w:rsidR="00093A49" w:rsidRDefault="00093A49" w:rsidP="002E0D9A">
      <w:pPr>
        <w:spacing w:after="0" w:line="360" w:lineRule="auto"/>
        <w:jc w:val="both"/>
        <w:rPr>
          <w:b/>
          <w:spacing w:val="0"/>
          <w:kern w:val="0"/>
          <w:sz w:val="24"/>
          <w:szCs w:val="24"/>
          <w:u w:val="single"/>
        </w:rPr>
      </w:pPr>
      <w:r w:rsidRPr="00093A49">
        <w:rPr>
          <w:b/>
          <w:spacing w:val="0"/>
          <w:kern w:val="0"/>
          <w:sz w:val="24"/>
          <w:szCs w:val="24"/>
          <w:u w:val="single"/>
        </w:rPr>
        <w:t xml:space="preserve">Zamawiający </w:t>
      </w:r>
      <w:r w:rsidR="002E0D9A">
        <w:rPr>
          <w:b/>
          <w:spacing w:val="0"/>
          <w:kern w:val="0"/>
          <w:sz w:val="24"/>
          <w:szCs w:val="24"/>
          <w:u w:val="single"/>
        </w:rPr>
        <w:t xml:space="preserve">nie </w:t>
      </w:r>
      <w:r w:rsidRPr="00093A49">
        <w:rPr>
          <w:b/>
          <w:spacing w:val="0"/>
          <w:kern w:val="0"/>
          <w:sz w:val="24"/>
          <w:szCs w:val="24"/>
          <w:u w:val="single"/>
        </w:rPr>
        <w:t xml:space="preserve">zastrzega </w:t>
      </w:r>
      <w:r w:rsidR="002E0D9A" w:rsidRPr="00093A49">
        <w:rPr>
          <w:b/>
          <w:spacing w:val="0"/>
          <w:kern w:val="0"/>
          <w:sz w:val="24"/>
          <w:szCs w:val="24"/>
          <w:u w:val="single"/>
        </w:rPr>
        <w:t>obowiązku</w:t>
      </w:r>
      <w:r w:rsidRPr="00093A49">
        <w:rPr>
          <w:b/>
          <w:spacing w:val="0"/>
          <w:kern w:val="0"/>
          <w:sz w:val="24"/>
          <w:szCs w:val="24"/>
          <w:u w:val="single"/>
        </w:rPr>
        <w:t xml:space="preserve"> osobistego wykonania usługi przez Wykonawcę. </w:t>
      </w:r>
      <w:r w:rsidR="002E0D9A">
        <w:rPr>
          <w:b/>
          <w:spacing w:val="0"/>
          <w:kern w:val="0"/>
          <w:sz w:val="24"/>
          <w:szCs w:val="24"/>
          <w:u w:val="single"/>
        </w:rPr>
        <w:t>D</w:t>
      </w:r>
      <w:r w:rsidRPr="00093A49">
        <w:rPr>
          <w:b/>
          <w:spacing w:val="0"/>
          <w:kern w:val="0"/>
          <w:sz w:val="24"/>
          <w:szCs w:val="24"/>
          <w:u w:val="single"/>
        </w:rPr>
        <w:t xml:space="preserve">opuszcza się </w:t>
      </w:r>
      <w:r w:rsidR="002E0D9A">
        <w:rPr>
          <w:b/>
          <w:spacing w:val="0"/>
          <w:kern w:val="0"/>
          <w:sz w:val="24"/>
          <w:szCs w:val="24"/>
          <w:u w:val="single"/>
        </w:rPr>
        <w:t xml:space="preserve">do </w:t>
      </w:r>
      <w:r w:rsidRPr="00093A49">
        <w:rPr>
          <w:b/>
          <w:spacing w:val="0"/>
          <w:kern w:val="0"/>
          <w:sz w:val="24"/>
          <w:szCs w:val="24"/>
          <w:u w:val="single"/>
        </w:rPr>
        <w:t xml:space="preserve">udziału podwykonawców w procesie realizacji zamówienia </w:t>
      </w:r>
      <w:r w:rsidR="002E0D9A">
        <w:rPr>
          <w:b/>
          <w:spacing w:val="0"/>
          <w:kern w:val="0"/>
          <w:sz w:val="24"/>
          <w:szCs w:val="24"/>
          <w:u w:val="single"/>
        </w:rPr>
        <w:t xml:space="preserve">w zakresie </w:t>
      </w:r>
      <w:r w:rsidR="002E0D9A" w:rsidRPr="002E0D9A">
        <w:rPr>
          <w:b/>
          <w:sz w:val="24"/>
          <w:szCs w:val="24"/>
        </w:rPr>
        <w:t>działania grupy interwencyjnej</w:t>
      </w:r>
      <w:r w:rsidR="002E0D9A" w:rsidRPr="006D4D17">
        <w:rPr>
          <w:b/>
          <w:spacing w:val="0"/>
          <w:kern w:val="0"/>
          <w:sz w:val="24"/>
          <w:szCs w:val="24"/>
        </w:rPr>
        <w:t xml:space="preserve"> </w:t>
      </w:r>
      <w:r w:rsidRPr="00093A49">
        <w:rPr>
          <w:b/>
          <w:spacing w:val="0"/>
          <w:kern w:val="0"/>
          <w:sz w:val="24"/>
          <w:szCs w:val="24"/>
        </w:rPr>
        <w:t xml:space="preserve">– </w:t>
      </w:r>
      <w:r w:rsidRPr="00093A49">
        <w:rPr>
          <w:b/>
          <w:spacing w:val="0"/>
          <w:kern w:val="0"/>
          <w:sz w:val="24"/>
          <w:szCs w:val="24"/>
          <w:u w:val="single"/>
        </w:rPr>
        <w:t>dotyczy każdego z zadań.</w:t>
      </w:r>
      <w:r w:rsidRPr="00093A49">
        <w:rPr>
          <w:b/>
          <w:spacing w:val="0"/>
          <w:kern w:val="0"/>
          <w:sz w:val="24"/>
          <w:szCs w:val="24"/>
        </w:rPr>
        <w:t xml:space="preserve"> </w:t>
      </w:r>
    </w:p>
    <w:p w:rsidR="00093A49" w:rsidRPr="006D4D17" w:rsidRDefault="002E0D9A" w:rsidP="006D4D17">
      <w:pPr>
        <w:spacing w:after="0" w:line="360" w:lineRule="auto"/>
        <w:jc w:val="both"/>
        <w:rPr>
          <w:sz w:val="24"/>
          <w:szCs w:val="24"/>
          <w:shd w:val="clear" w:color="auto" w:fill="FFFFFF"/>
        </w:rPr>
      </w:pPr>
      <w:r w:rsidRPr="002E0D9A">
        <w:rPr>
          <w:sz w:val="24"/>
          <w:szCs w:val="24"/>
        </w:rPr>
        <w:t xml:space="preserve">Wykonawca ponosi wobec Zamawiającego pełną odpowiedzialność za </w:t>
      </w:r>
      <w:r w:rsidRPr="002E0D9A">
        <w:rPr>
          <w:sz w:val="24"/>
          <w:szCs w:val="24"/>
        </w:rPr>
        <w:t>usługi</w:t>
      </w:r>
      <w:r w:rsidRPr="002E0D9A">
        <w:rPr>
          <w:sz w:val="24"/>
          <w:szCs w:val="24"/>
        </w:rPr>
        <w:t>, które wykonuje przy pomocy podwykonawców</w:t>
      </w:r>
      <w:r w:rsidRPr="002E0D9A">
        <w:rPr>
          <w:sz w:val="24"/>
          <w:szCs w:val="24"/>
        </w:rPr>
        <w:t>.</w:t>
      </w:r>
      <w:r w:rsidR="006D4D17">
        <w:rPr>
          <w:sz w:val="24"/>
          <w:szCs w:val="24"/>
        </w:rPr>
        <w:t xml:space="preserve"> </w:t>
      </w:r>
    </w:p>
    <w:p w:rsidR="000E4EA3" w:rsidRPr="00221E65" w:rsidRDefault="000E4EA3" w:rsidP="00221E65">
      <w:pPr>
        <w:pStyle w:val="Akapitzlist"/>
        <w:numPr>
          <w:ilvl w:val="0"/>
          <w:numId w:val="3"/>
        </w:numPr>
        <w:suppressAutoHyphens/>
        <w:spacing w:after="120"/>
        <w:ind w:left="0" w:firstLine="0"/>
        <w:contextualSpacing w:val="0"/>
        <w:jc w:val="both"/>
        <w:rPr>
          <w:rFonts w:ascii="Times New Roman" w:hAnsi="Times New Roman" w:cs="Times New Roman"/>
          <w:sz w:val="24"/>
          <w:szCs w:val="24"/>
        </w:rPr>
      </w:pPr>
    </w:p>
    <w:p w:rsidR="006D4D17" w:rsidRPr="006D4D17" w:rsidRDefault="006D4D17" w:rsidP="006D4D17">
      <w:pPr>
        <w:suppressAutoHyphens/>
        <w:spacing w:after="120"/>
        <w:jc w:val="both"/>
        <w:rPr>
          <w:sz w:val="24"/>
          <w:szCs w:val="24"/>
        </w:rPr>
      </w:pPr>
      <w:r w:rsidRPr="006D4D17">
        <w:rPr>
          <w:sz w:val="24"/>
          <w:szCs w:val="24"/>
        </w:rPr>
        <w:t>P</w:t>
      </w:r>
      <w:r w:rsidRPr="006D4D17">
        <w:rPr>
          <w:sz w:val="24"/>
          <w:szCs w:val="24"/>
        </w:rPr>
        <w:t>roszę  o potwierdzenie, że:</w:t>
      </w:r>
      <w:r w:rsidRPr="006D4D17">
        <w:rPr>
          <w:sz w:val="24"/>
          <w:szCs w:val="24"/>
        </w:rPr>
        <w:t xml:space="preserve"> </w:t>
      </w:r>
      <w:r>
        <w:rPr>
          <w:sz w:val="24"/>
          <w:szCs w:val="24"/>
        </w:rPr>
        <w:t xml:space="preserve"> p</w:t>
      </w:r>
      <w:r w:rsidRPr="006D4D17">
        <w:rPr>
          <w:sz w:val="24"/>
          <w:szCs w:val="24"/>
        </w:rPr>
        <w:t>racownicy ochrony świadczący usługę w zadaniu 1 mają posiadać wpis na listę kwalifikowanych pracowników ochrony?</w:t>
      </w:r>
    </w:p>
    <w:p w:rsidR="006D4D17" w:rsidRDefault="006D4D17" w:rsidP="006D4D17">
      <w:pPr>
        <w:suppressAutoHyphens/>
        <w:spacing w:after="0"/>
        <w:jc w:val="both"/>
        <w:rPr>
          <w:b/>
          <w:sz w:val="24"/>
          <w:szCs w:val="24"/>
        </w:rPr>
      </w:pPr>
      <w:r w:rsidRPr="006D4D17">
        <w:rPr>
          <w:b/>
          <w:sz w:val="24"/>
          <w:szCs w:val="24"/>
        </w:rPr>
        <w:t>Odp.</w:t>
      </w:r>
    </w:p>
    <w:p w:rsidR="008A0162" w:rsidRPr="008A0162" w:rsidRDefault="008A0162" w:rsidP="008A0162">
      <w:pPr>
        <w:spacing w:after="0" w:line="240" w:lineRule="auto"/>
        <w:jc w:val="both"/>
        <w:rPr>
          <w:rFonts w:eastAsiaTheme="minorHAnsi"/>
          <w:spacing w:val="0"/>
          <w:kern w:val="0"/>
          <w:sz w:val="24"/>
          <w:szCs w:val="24"/>
          <w:lang w:eastAsia="en-US"/>
        </w:rPr>
      </w:pPr>
      <w:r w:rsidRPr="008A0162">
        <w:rPr>
          <w:rFonts w:eastAsiaTheme="minorHAnsi"/>
          <w:spacing w:val="0"/>
          <w:kern w:val="0"/>
          <w:sz w:val="24"/>
          <w:szCs w:val="24"/>
          <w:lang w:eastAsia="en-US"/>
        </w:rPr>
        <w:t>Zamawiający wyjaśnia, że w przypadku pracowników ochrony realizujący</w:t>
      </w:r>
      <w:r>
        <w:rPr>
          <w:rFonts w:eastAsiaTheme="minorHAnsi"/>
          <w:spacing w:val="0"/>
          <w:kern w:val="0"/>
          <w:sz w:val="24"/>
          <w:szCs w:val="24"/>
          <w:lang w:eastAsia="en-US"/>
        </w:rPr>
        <w:t>ch</w:t>
      </w:r>
      <w:r w:rsidRPr="008A0162">
        <w:rPr>
          <w:rFonts w:eastAsiaTheme="minorHAnsi"/>
          <w:spacing w:val="0"/>
          <w:kern w:val="0"/>
          <w:sz w:val="24"/>
          <w:szCs w:val="24"/>
          <w:lang w:eastAsia="en-US"/>
        </w:rPr>
        <w:t xml:space="preserve"> obowiązki w budynkach Starostwa Powiatowego we Włocławku zgodnie z zał. nr 1 do umowy (regulaminy dla pracowników pełniących służbę w obiektach Starostwa) nie jest wymagane ażeby osoby te były wpisane na listę kwalifikowanych pracowników ochrony fizycznej osób lub kwalifikowanych pracowników zabezpieczenia technicznego (dawne licencje pracownika ochrony fizycznej I lub II stopnia). </w:t>
      </w:r>
    </w:p>
    <w:p w:rsidR="008A0162" w:rsidRPr="008A0162" w:rsidRDefault="008A0162" w:rsidP="008A0162">
      <w:pPr>
        <w:spacing w:after="120" w:line="240" w:lineRule="auto"/>
        <w:jc w:val="both"/>
        <w:rPr>
          <w:rFonts w:eastAsiaTheme="minorHAnsi"/>
          <w:spacing w:val="0"/>
          <w:kern w:val="0"/>
          <w:sz w:val="24"/>
          <w:szCs w:val="24"/>
          <w:lang w:eastAsia="en-US"/>
        </w:rPr>
      </w:pPr>
      <w:r w:rsidRPr="008A0162">
        <w:rPr>
          <w:rFonts w:eastAsiaTheme="minorHAnsi"/>
          <w:spacing w:val="0"/>
          <w:kern w:val="0"/>
          <w:sz w:val="24"/>
          <w:szCs w:val="24"/>
          <w:lang w:eastAsia="en-US"/>
        </w:rPr>
        <w:t xml:space="preserve">Zamawiający zastrzega jednocześnie, że wykonawca musi spełnić wszelkie inne wymogi Ustawy z dnia 22 sierpnia 1997 r. o ochronie osób i mienia w przypadku, gdy konkretne czynności zastrzeżone są do wykonywania przez pracowników posiadających odpowiedni wpis na listę kwalifikowanych pracowników ochrony fizycznej osób lub kwalifikowanych pracowników zabezpieczenia technicznego, np. zapewnienie odpowiedniego nadzoru nad pracownikami nie posiadającymi wpisu na listę kwalifikowanych pracowników ochrony fizycznej, wystąpienie sytuacji, które wymagają interwencji specjalnych grup patrolowo-interwencyjnych wykonawcy zgodnie z postanowieniami umowy (§ 7 i § 8 umowy). </w:t>
      </w:r>
    </w:p>
    <w:p w:rsidR="006D4D17" w:rsidRPr="006D4D17" w:rsidRDefault="006D4D17" w:rsidP="006D4D17">
      <w:pPr>
        <w:suppressAutoHyphens/>
        <w:spacing w:after="0"/>
        <w:jc w:val="both"/>
        <w:rPr>
          <w:b/>
          <w:sz w:val="24"/>
          <w:szCs w:val="24"/>
        </w:rPr>
      </w:pPr>
      <w:r w:rsidRPr="006D4D17">
        <w:rPr>
          <w:b/>
          <w:sz w:val="24"/>
          <w:szCs w:val="24"/>
        </w:rPr>
        <w:t>Pyt. 4.</w:t>
      </w:r>
    </w:p>
    <w:p w:rsidR="0094325D" w:rsidRPr="0094325D" w:rsidRDefault="006D4D17" w:rsidP="0094325D">
      <w:pPr>
        <w:suppressAutoHyphens/>
        <w:spacing w:after="120" w:line="240" w:lineRule="auto"/>
        <w:jc w:val="both"/>
        <w:rPr>
          <w:sz w:val="24"/>
          <w:szCs w:val="24"/>
        </w:rPr>
      </w:pPr>
      <w:r w:rsidRPr="006D4D17">
        <w:rPr>
          <w:sz w:val="24"/>
          <w:szCs w:val="24"/>
        </w:rPr>
        <w:t xml:space="preserve">Proszę  o potwierdzenie, że: </w:t>
      </w:r>
      <w:r>
        <w:rPr>
          <w:sz w:val="24"/>
          <w:szCs w:val="24"/>
        </w:rPr>
        <w:t xml:space="preserve"> </w:t>
      </w:r>
      <w:r w:rsidR="0094325D">
        <w:rPr>
          <w:sz w:val="24"/>
          <w:szCs w:val="24"/>
        </w:rPr>
        <w:t>w</w:t>
      </w:r>
      <w:r w:rsidRPr="006D4D17">
        <w:rPr>
          <w:sz w:val="24"/>
          <w:szCs w:val="24"/>
        </w:rPr>
        <w:t xml:space="preserve"> obiekcie przy ul. Cyganka 28 usługa świadczona jest na jednoosobowym całodobowym posterunku.</w:t>
      </w:r>
      <w:r w:rsidR="0094325D">
        <w:rPr>
          <w:sz w:val="24"/>
          <w:szCs w:val="24"/>
        </w:rPr>
        <w:t xml:space="preserve"> </w:t>
      </w:r>
    </w:p>
    <w:p w:rsidR="006D4D17" w:rsidRDefault="0094325D" w:rsidP="0094325D">
      <w:pPr>
        <w:suppressAutoHyphens/>
        <w:spacing w:after="0"/>
        <w:jc w:val="both"/>
        <w:rPr>
          <w:b/>
          <w:sz w:val="24"/>
          <w:szCs w:val="24"/>
        </w:rPr>
      </w:pPr>
      <w:r>
        <w:rPr>
          <w:b/>
          <w:sz w:val="24"/>
          <w:szCs w:val="24"/>
        </w:rPr>
        <w:t>Odp.</w:t>
      </w:r>
    </w:p>
    <w:p w:rsidR="0094325D" w:rsidRPr="0094325D" w:rsidRDefault="0094325D" w:rsidP="0094325D">
      <w:pPr>
        <w:suppressAutoHyphens/>
        <w:spacing w:after="120" w:line="240" w:lineRule="auto"/>
        <w:jc w:val="both"/>
        <w:rPr>
          <w:sz w:val="24"/>
          <w:szCs w:val="24"/>
        </w:rPr>
      </w:pPr>
      <w:r w:rsidRPr="0094325D">
        <w:rPr>
          <w:sz w:val="24"/>
          <w:szCs w:val="24"/>
        </w:rPr>
        <w:t>Zamawiający potwierdza</w:t>
      </w:r>
      <w:r>
        <w:rPr>
          <w:sz w:val="24"/>
          <w:szCs w:val="24"/>
        </w:rPr>
        <w:t>.</w:t>
      </w:r>
    </w:p>
    <w:p w:rsidR="0094325D" w:rsidRPr="0094325D" w:rsidRDefault="0094325D" w:rsidP="0094325D">
      <w:pPr>
        <w:suppressAutoHyphens/>
        <w:spacing w:after="0"/>
        <w:jc w:val="both"/>
        <w:rPr>
          <w:b/>
          <w:sz w:val="24"/>
          <w:szCs w:val="24"/>
        </w:rPr>
      </w:pPr>
      <w:r>
        <w:rPr>
          <w:b/>
          <w:sz w:val="24"/>
          <w:szCs w:val="24"/>
        </w:rPr>
        <w:t>Pyt. 5</w:t>
      </w:r>
    </w:p>
    <w:p w:rsidR="0094325D" w:rsidRPr="0094325D" w:rsidRDefault="0094325D" w:rsidP="0094325D">
      <w:pPr>
        <w:suppressAutoHyphens/>
        <w:spacing w:after="120" w:line="240" w:lineRule="auto"/>
        <w:jc w:val="both"/>
        <w:rPr>
          <w:b/>
          <w:sz w:val="24"/>
          <w:szCs w:val="24"/>
        </w:rPr>
      </w:pPr>
      <w:r w:rsidRPr="0094325D">
        <w:rPr>
          <w:sz w:val="24"/>
          <w:szCs w:val="24"/>
        </w:rPr>
        <w:t>W zadaniu 2 wymagany jest minimum jeden pracownik ochrony posiadający wpis na listę kwalifikowanych pracowników ochrony, czy jest to osoba do nadzoru nad świadczoną usługę, czy ma wchodzić w skład pracowników faktycznie świadczących usługę na obiekcie?</w:t>
      </w:r>
    </w:p>
    <w:p w:rsidR="00FD2EAB" w:rsidRPr="0094325D" w:rsidRDefault="0094325D" w:rsidP="0094325D">
      <w:pPr>
        <w:spacing w:after="120" w:line="240" w:lineRule="auto"/>
        <w:rPr>
          <w:b/>
          <w:sz w:val="24"/>
          <w:szCs w:val="24"/>
        </w:rPr>
      </w:pPr>
      <w:r w:rsidRPr="0094325D">
        <w:rPr>
          <w:b/>
          <w:sz w:val="24"/>
          <w:szCs w:val="24"/>
        </w:rPr>
        <w:t>Odp.</w:t>
      </w:r>
    </w:p>
    <w:p w:rsidR="0094325D" w:rsidRDefault="0094325D" w:rsidP="00FD2EAB">
      <w:pPr>
        <w:rPr>
          <w:sz w:val="24"/>
          <w:szCs w:val="24"/>
        </w:rPr>
      </w:pPr>
      <w:r>
        <w:rPr>
          <w:sz w:val="24"/>
          <w:szCs w:val="24"/>
        </w:rPr>
        <w:t>Jest to osoba do nadzoru.</w:t>
      </w:r>
    </w:p>
    <w:p w:rsidR="0094325D" w:rsidRDefault="0094325D" w:rsidP="00986FA9">
      <w:pPr>
        <w:spacing w:after="120" w:line="360" w:lineRule="auto"/>
        <w:rPr>
          <w:b/>
          <w:sz w:val="24"/>
          <w:szCs w:val="24"/>
          <w:u w:val="single"/>
        </w:rPr>
      </w:pPr>
      <w:r w:rsidRPr="00986FA9">
        <w:rPr>
          <w:b/>
          <w:sz w:val="24"/>
          <w:szCs w:val="24"/>
          <w:u w:val="single"/>
        </w:rPr>
        <w:lastRenderedPageBreak/>
        <w:t>Mając na uwadze</w:t>
      </w:r>
      <w:r w:rsidR="00986FA9" w:rsidRPr="00986FA9">
        <w:rPr>
          <w:b/>
          <w:sz w:val="24"/>
          <w:szCs w:val="24"/>
          <w:u w:val="single"/>
        </w:rPr>
        <w:t xml:space="preserve"> powyższe, Z</w:t>
      </w:r>
      <w:r w:rsidRPr="00986FA9">
        <w:rPr>
          <w:b/>
          <w:sz w:val="24"/>
          <w:szCs w:val="24"/>
          <w:u w:val="single"/>
        </w:rPr>
        <w:t xml:space="preserve">amawiający </w:t>
      </w:r>
      <w:r w:rsidR="00986FA9" w:rsidRPr="00986FA9">
        <w:rPr>
          <w:b/>
          <w:sz w:val="24"/>
          <w:szCs w:val="24"/>
          <w:u w:val="single"/>
        </w:rPr>
        <w:t>informuje, że przedłuża termin składania ofert do dnia 20 grudnia 2017 r. do godz. 10.00</w:t>
      </w:r>
      <w:r w:rsidR="003607C5">
        <w:rPr>
          <w:b/>
          <w:sz w:val="24"/>
          <w:szCs w:val="24"/>
          <w:u w:val="single"/>
        </w:rPr>
        <w:t>.</w:t>
      </w:r>
    </w:p>
    <w:p w:rsidR="00986FA9" w:rsidRDefault="00986FA9" w:rsidP="00986FA9">
      <w:pPr>
        <w:spacing w:after="120" w:line="360" w:lineRule="auto"/>
        <w:rPr>
          <w:b/>
          <w:sz w:val="24"/>
          <w:szCs w:val="24"/>
          <w:u w:val="single"/>
        </w:rPr>
      </w:pPr>
      <w:r>
        <w:rPr>
          <w:b/>
          <w:sz w:val="24"/>
          <w:szCs w:val="24"/>
          <w:u w:val="single"/>
        </w:rPr>
        <w:t xml:space="preserve">Zapisy dotyczące </w:t>
      </w:r>
      <w:r w:rsidR="003607C5">
        <w:rPr>
          <w:b/>
          <w:sz w:val="24"/>
          <w:szCs w:val="24"/>
          <w:u w:val="single"/>
        </w:rPr>
        <w:t>miejsca oraz terminu składania i otwarcia ofert w zakresie przedłużonego terminu składania ofert stosuje się odpowiednio.</w:t>
      </w:r>
    </w:p>
    <w:p w:rsidR="00BC22C1" w:rsidRDefault="003A4914" w:rsidP="00986FA9">
      <w:pPr>
        <w:spacing w:after="120" w:line="360" w:lineRule="auto"/>
        <w:rPr>
          <w:sz w:val="24"/>
          <w:szCs w:val="24"/>
        </w:rPr>
      </w:pPr>
      <w:r>
        <w:rPr>
          <w:sz w:val="24"/>
          <w:szCs w:val="24"/>
        </w:rPr>
        <w:t>Pozostałe zapisy O</w:t>
      </w:r>
      <w:r w:rsidRPr="003A4914">
        <w:rPr>
          <w:sz w:val="24"/>
          <w:szCs w:val="24"/>
        </w:rPr>
        <w:t>głoszenia o zamówieniu pozostają bez zmian</w:t>
      </w:r>
      <w:r>
        <w:rPr>
          <w:sz w:val="24"/>
          <w:szCs w:val="24"/>
        </w:rPr>
        <w:t>.</w:t>
      </w:r>
    </w:p>
    <w:p w:rsidR="003A4914" w:rsidRDefault="003A4914" w:rsidP="00986FA9">
      <w:pPr>
        <w:spacing w:after="120" w:line="360" w:lineRule="auto"/>
        <w:rPr>
          <w:sz w:val="24"/>
          <w:szCs w:val="24"/>
        </w:rPr>
      </w:pPr>
    </w:p>
    <w:p w:rsidR="003A4914" w:rsidRPr="003A4914" w:rsidRDefault="003A4914" w:rsidP="003A4914">
      <w:pPr>
        <w:spacing w:after="120" w:line="240" w:lineRule="auto"/>
        <w:ind w:left="4956" w:firstLine="708"/>
        <w:rPr>
          <w:b/>
          <w:sz w:val="24"/>
          <w:szCs w:val="24"/>
        </w:rPr>
      </w:pPr>
      <w:r w:rsidRPr="003A4914">
        <w:rPr>
          <w:b/>
          <w:sz w:val="24"/>
          <w:szCs w:val="24"/>
        </w:rPr>
        <w:t>Starosta Włocławski</w:t>
      </w:r>
    </w:p>
    <w:p w:rsidR="003A4914" w:rsidRPr="003A4914" w:rsidRDefault="003A4914" w:rsidP="003A4914">
      <w:pPr>
        <w:spacing w:after="120" w:line="240" w:lineRule="auto"/>
        <w:ind w:left="4956" w:firstLine="708"/>
        <w:rPr>
          <w:b/>
          <w:sz w:val="24"/>
          <w:szCs w:val="24"/>
        </w:rPr>
      </w:pPr>
      <w:r w:rsidRPr="003A4914">
        <w:rPr>
          <w:b/>
          <w:sz w:val="24"/>
          <w:szCs w:val="24"/>
        </w:rPr>
        <w:t>Kazimierz Kaca</w:t>
      </w:r>
    </w:p>
    <w:sectPr w:rsidR="003A4914" w:rsidRPr="003A49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BA1" w:rsidRDefault="00807BA1" w:rsidP="00807BA1">
      <w:pPr>
        <w:spacing w:after="0" w:line="240" w:lineRule="auto"/>
      </w:pPr>
      <w:r>
        <w:separator/>
      </w:r>
    </w:p>
  </w:endnote>
  <w:endnote w:type="continuationSeparator" w:id="0">
    <w:p w:rsidR="00807BA1" w:rsidRDefault="00807BA1" w:rsidP="0080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93474"/>
      <w:docPartObj>
        <w:docPartGallery w:val="Page Numbers (Bottom of Page)"/>
        <w:docPartUnique/>
      </w:docPartObj>
    </w:sdtPr>
    <w:sdtEndPr/>
    <w:sdtContent>
      <w:p w:rsidR="00807BA1" w:rsidRDefault="00807BA1">
        <w:pPr>
          <w:pStyle w:val="Stopka"/>
          <w:jc w:val="right"/>
        </w:pPr>
        <w:r>
          <w:fldChar w:fldCharType="begin"/>
        </w:r>
        <w:r>
          <w:instrText>PAGE   \* MERGEFORMAT</w:instrText>
        </w:r>
        <w:r>
          <w:fldChar w:fldCharType="separate"/>
        </w:r>
        <w:r w:rsidR="00751F80">
          <w:rPr>
            <w:noProof/>
          </w:rPr>
          <w:t>3</w:t>
        </w:r>
        <w:r>
          <w:fldChar w:fldCharType="end"/>
        </w:r>
      </w:p>
    </w:sdtContent>
  </w:sdt>
  <w:p w:rsidR="00807BA1" w:rsidRDefault="00807B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BA1" w:rsidRDefault="00807BA1" w:rsidP="00807BA1">
      <w:pPr>
        <w:spacing w:after="0" w:line="240" w:lineRule="auto"/>
      </w:pPr>
      <w:r>
        <w:separator/>
      </w:r>
    </w:p>
  </w:footnote>
  <w:footnote w:type="continuationSeparator" w:id="0">
    <w:p w:rsidR="00807BA1" w:rsidRDefault="00807BA1" w:rsidP="00807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7299"/>
    <w:multiLevelType w:val="hybridMultilevel"/>
    <w:tmpl w:val="0D7EF684"/>
    <w:lvl w:ilvl="0" w:tplc="CB6A35C0">
      <w:start w:val="2"/>
      <w:numFmt w:val="lowerLetter"/>
      <w:lvlText w:val="%1)"/>
      <w:lvlJc w:val="left"/>
      <w:pPr>
        <w:ind w:left="1437" w:hanging="360"/>
      </w:pPr>
      <w:rPr>
        <w:rFonts w:eastAsia="SimSun" w:cs="Mangal" w:hint="default"/>
        <w:b/>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
    <w:nsid w:val="1ACC3EC9"/>
    <w:multiLevelType w:val="hybridMultilevel"/>
    <w:tmpl w:val="AF9C942A"/>
    <w:lvl w:ilvl="0" w:tplc="9B581FC2">
      <w:start w:val="1"/>
      <w:numFmt w:val="decimal"/>
      <w:lvlText w:val="Pyt.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D0068A"/>
    <w:multiLevelType w:val="hybridMultilevel"/>
    <w:tmpl w:val="91305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511C9E"/>
    <w:multiLevelType w:val="hybridMultilevel"/>
    <w:tmpl w:val="8B1064E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19A17CB"/>
    <w:multiLevelType w:val="hybridMultilevel"/>
    <w:tmpl w:val="F0046D52"/>
    <w:lvl w:ilvl="0" w:tplc="04150019">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6F57135"/>
    <w:multiLevelType w:val="hybridMultilevel"/>
    <w:tmpl w:val="141CE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B3296F"/>
    <w:multiLevelType w:val="hybridMultilevel"/>
    <w:tmpl w:val="72E89B1E"/>
    <w:lvl w:ilvl="0" w:tplc="414093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84F7EBB"/>
    <w:multiLevelType w:val="hybridMultilevel"/>
    <w:tmpl w:val="8794B71C"/>
    <w:lvl w:ilvl="0" w:tplc="7FDCB6CE">
      <w:start w:val="3"/>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17A2757"/>
    <w:multiLevelType w:val="hybridMultilevel"/>
    <w:tmpl w:val="6772E2F8"/>
    <w:lvl w:ilvl="0" w:tplc="F2DEE4D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nsid w:val="7F3D2C1C"/>
    <w:multiLevelType w:val="hybridMultilevel"/>
    <w:tmpl w:val="FB768948"/>
    <w:lvl w:ilvl="0" w:tplc="27DC7D70">
      <w:start w:val="1"/>
      <w:numFmt w:val="decimal"/>
      <w:lvlText w:val="Pyt. %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
  </w:num>
  <w:num w:numId="5">
    <w:abstractNumId w:val="2"/>
  </w:num>
  <w:num w:numId="6">
    <w:abstractNumId w:val="8"/>
  </w:num>
  <w:num w:numId="7">
    <w:abstractNumId w:val="7"/>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BF"/>
    <w:rsid w:val="0003579D"/>
    <w:rsid w:val="00035D81"/>
    <w:rsid w:val="0007355D"/>
    <w:rsid w:val="00093A49"/>
    <w:rsid w:val="000B4689"/>
    <w:rsid w:val="000E0BBF"/>
    <w:rsid w:val="000E4EA3"/>
    <w:rsid w:val="001842F9"/>
    <w:rsid w:val="001A1A04"/>
    <w:rsid w:val="00221E65"/>
    <w:rsid w:val="00275157"/>
    <w:rsid w:val="002E0D9A"/>
    <w:rsid w:val="003607C5"/>
    <w:rsid w:val="003936C6"/>
    <w:rsid w:val="003A4914"/>
    <w:rsid w:val="003F17A4"/>
    <w:rsid w:val="003F3159"/>
    <w:rsid w:val="00406908"/>
    <w:rsid w:val="00461D39"/>
    <w:rsid w:val="004A5B83"/>
    <w:rsid w:val="005E1391"/>
    <w:rsid w:val="00603237"/>
    <w:rsid w:val="006D4D17"/>
    <w:rsid w:val="00751F80"/>
    <w:rsid w:val="00807BA1"/>
    <w:rsid w:val="008A0162"/>
    <w:rsid w:val="0094325D"/>
    <w:rsid w:val="00986FA9"/>
    <w:rsid w:val="00A05D74"/>
    <w:rsid w:val="00AF2B3F"/>
    <w:rsid w:val="00B46856"/>
    <w:rsid w:val="00B647BD"/>
    <w:rsid w:val="00BC22C1"/>
    <w:rsid w:val="00F963D4"/>
    <w:rsid w:val="00FD2E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4"/>
        <w:kern w:val="24"/>
        <w:sz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2EAB"/>
    <w:pPr>
      <w:spacing w:after="160" w:line="259" w:lineRule="auto"/>
      <w:ind w:left="720"/>
      <w:contextualSpacing/>
    </w:pPr>
    <w:rPr>
      <w:rFonts w:asciiTheme="minorHAnsi" w:eastAsiaTheme="minorHAnsi" w:hAnsiTheme="minorHAnsi" w:cstheme="minorBidi"/>
      <w:bCs/>
      <w:spacing w:val="0"/>
      <w:kern w:val="0"/>
      <w:sz w:val="22"/>
      <w:szCs w:val="22"/>
      <w:lang w:eastAsia="en-US"/>
    </w:rPr>
  </w:style>
  <w:style w:type="paragraph" w:customStyle="1" w:styleId="Default">
    <w:name w:val="Default"/>
    <w:rsid w:val="00FD2EAB"/>
    <w:pPr>
      <w:autoSpaceDE w:val="0"/>
      <w:autoSpaceDN w:val="0"/>
      <w:adjustRightInd w:val="0"/>
      <w:spacing w:after="0" w:line="240" w:lineRule="auto"/>
    </w:pPr>
    <w:rPr>
      <w:rFonts w:eastAsiaTheme="minorHAnsi"/>
      <w:bCs/>
      <w:color w:val="000000"/>
      <w:spacing w:val="0"/>
      <w:kern w:val="0"/>
      <w:szCs w:val="24"/>
    </w:rPr>
  </w:style>
  <w:style w:type="paragraph" w:styleId="Nagwek">
    <w:name w:val="header"/>
    <w:basedOn w:val="Normalny"/>
    <w:link w:val="NagwekZnak"/>
    <w:uiPriority w:val="99"/>
    <w:unhideWhenUsed/>
    <w:rsid w:val="00807B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7BA1"/>
    <w:rPr>
      <w:sz w:val="20"/>
      <w:lang w:eastAsia="pl-PL"/>
    </w:rPr>
  </w:style>
  <w:style w:type="paragraph" w:styleId="Stopka">
    <w:name w:val="footer"/>
    <w:basedOn w:val="Normalny"/>
    <w:link w:val="StopkaZnak"/>
    <w:uiPriority w:val="99"/>
    <w:unhideWhenUsed/>
    <w:rsid w:val="00807B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7BA1"/>
    <w:rPr>
      <w:sz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4"/>
        <w:kern w:val="24"/>
        <w:sz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2EAB"/>
    <w:pPr>
      <w:spacing w:after="160" w:line="259" w:lineRule="auto"/>
      <w:ind w:left="720"/>
      <w:contextualSpacing/>
    </w:pPr>
    <w:rPr>
      <w:rFonts w:asciiTheme="minorHAnsi" w:eastAsiaTheme="minorHAnsi" w:hAnsiTheme="minorHAnsi" w:cstheme="minorBidi"/>
      <w:bCs/>
      <w:spacing w:val="0"/>
      <w:kern w:val="0"/>
      <w:sz w:val="22"/>
      <w:szCs w:val="22"/>
      <w:lang w:eastAsia="en-US"/>
    </w:rPr>
  </w:style>
  <w:style w:type="paragraph" w:customStyle="1" w:styleId="Default">
    <w:name w:val="Default"/>
    <w:rsid w:val="00FD2EAB"/>
    <w:pPr>
      <w:autoSpaceDE w:val="0"/>
      <w:autoSpaceDN w:val="0"/>
      <w:adjustRightInd w:val="0"/>
      <w:spacing w:after="0" w:line="240" w:lineRule="auto"/>
    </w:pPr>
    <w:rPr>
      <w:rFonts w:eastAsiaTheme="minorHAnsi"/>
      <w:bCs/>
      <w:color w:val="000000"/>
      <w:spacing w:val="0"/>
      <w:kern w:val="0"/>
      <w:szCs w:val="24"/>
    </w:rPr>
  </w:style>
  <w:style w:type="paragraph" w:styleId="Nagwek">
    <w:name w:val="header"/>
    <w:basedOn w:val="Normalny"/>
    <w:link w:val="NagwekZnak"/>
    <w:uiPriority w:val="99"/>
    <w:unhideWhenUsed/>
    <w:rsid w:val="00807B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7BA1"/>
    <w:rPr>
      <w:sz w:val="20"/>
      <w:lang w:eastAsia="pl-PL"/>
    </w:rPr>
  </w:style>
  <w:style w:type="paragraph" w:styleId="Stopka">
    <w:name w:val="footer"/>
    <w:basedOn w:val="Normalny"/>
    <w:link w:val="StopkaZnak"/>
    <w:uiPriority w:val="99"/>
    <w:unhideWhenUsed/>
    <w:rsid w:val="00807B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7BA1"/>
    <w:rPr>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10461">
      <w:bodyDiv w:val="1"/>
      <w:marLeft w:val="0"/>
      <w:marRight w:val="0"/>
      <w:marTop w:val="0"/>
      <w:marBottom w:val="0"/>
      <w:divBdr>
        <w:top w:val="none" w:sz="0" w:space="0" w:color="auto"/>
        <w:left w:val="none" w:sz="0" w:space="0" w:color="auto"/>
        <w:bottom w:val="none" w:sz="0" w:space="0" w:color="auto"/>
        <w:right w:val="none" w:sz="0" w:space="0" w:color="auto"/>
      </w:divBdr>
      <w:divsChild>
        <w:div w:id="873545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3</Pages>
  <Words>760</Words>
  <Characters>4566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A.Sierakowska</dc:creator>
  <cp:keywords/>
  <dc:description/>
  <cp:lastModifiedBy>A.Sierakowska</cp:lastModifiedBy>
  <cp:revision>18</cp:revision>
  <cp:lastPrinted>2017-12-15T12:56:00Z</cp:lastPrinted>
  <dcterms:created xsi:type="dcterms:W3CDTF">2017-06-22T12:18:00Z</dcterms:created>
  <dcterms:modified xsi:type="dcterms:W3CDTF">2017-12-15T14:14:00Z</dcterms:modified>
</cp:coreProperties>
</file>