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CE" w:rsidRPr="007074CE" w:rsidRDefault="007074CE" w:rsidP="007074CE">
      <w:pPr>
        <w:ind w:left="4956"/>
        <w:jc w:val="right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  <w:r w:rsidRPr="007074CE"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 xml:space="preserve">Włocławek, dnia </w:t>
      </w:r>
      <w:r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 xml:space="preserve">20 kwietnia </w:t>
      </w:r>
      <w:r w:rsidRPr="007074CE"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 xml:space="preserve">2017 r. </w:t>
      </w:r>
    </w:p>
    <w:p w:rsidR="007074CE" w:rsidRPr="007074CE" w:rsidRDefault="007074CE" w:rsidP="007074CE">
      <w:pPr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  <w:r w:rsidRPr="007074CE"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>IR.272.2.</w:t>
      </w:r>
      <w:r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>21</w:t>
      </w:r>
      <w:r w:rsidRPr="007074CE"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>.2017</w:t>
      </w:r>
    </w:p>
    <w:p w:rsidR="007074CE" w:rsidRPr="007074CE" w:rsidRDefault="007074CE" w:rsidP="007074CE">
      <w:pPr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</w:p>
    <w:p w:rsidR="007074CE" w:rsidRPr="007074CE" w:rsidRDefault="007074CE" w:rsidP="007074CE">
      <w:pPr>
        <w:jc w:val="center"/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  <w:r w:rsidRPr="007074CE"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7074CE" w:rsidRPr="007537FB" w:rsidRDefault="007074CE" w:rsidP="007537FB">
      <w:pPr>
        <w:suppressAutoHyphens/>
        <w:spacing w:after="0" w:line="360" w:lineRule="auto"/>
        <w:ind w:firstLine="709"/>
        <w:jc w:val="both"/>
        <w:rPr>
          <w:b/>
          <w:bCs w:val="0"/>
          <w:i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udzielenie zamówienia publicznego prowadzonym w trybie bez stosowania przepisów ustawy z dnia 29 stycznia 2004 r. Prawo zamówień publicznych (D</w:t>
      </w:r>
      <w:r w:rsidR="00AA2FCA"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 w:rsidR="00AA2FCA">
        <w:rPr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U. z 2015 r. poz. 2164), na podstawie art. 4 pkt 8 tejże ustawy,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br/>
        <w:t>na</w:t>
      </w:r>
      <w:r w:rsidRPr="007074CE">
        <w:rPr>
          <w:b/>
          <w:bCs w:val="0"/>
          <w:i/>
          <w:spacing w:val="0"/>
          <w:kern w:val="0"/>
          <w:sz w:val="24"/>
          <w:szCs w:val="24"/>
          <w:lang w:eastAsia="ar-SA"/>
        </w:rPr>
        <w:t xml:space="preserve"> </w:t>
      </w:r>
      <w:r w:rsidRPr="007537FB">
        <w:rPr>
          <w:b/>
          <w:spacing w:val="0"/>
          <w:kern w:val="0"/>
          <w:sz w:val="24"/>
          <w:szCs w:val="24"/>
          <w:lang w:eastAsia="ar-SA"/>
        </w:rPr>
        <w:t>Pełnienie obowiązków Inspektora Nadzoru Inwestorskiego dla zadań inwestycyjnych:</w:t>
      </w:r>
    </w:p>
    <w:p w:rsidR="007074CE" w:rsidRPr="007537FB" w:rsidRDefault="007074CE" w:rsidP="007537FB">
      <w:pPr>
        <w:suppressAutoHyphens/>
        <w:spacing w:after="120" w:line="360" w:lineRule="auto"/>
        <w:jc w:val="both"/>
        <w:rPr>
          <w:bCs w:val="0"/>
          <w:spacing w:val="0"/>
          <w:kern w:val="0"/>
          <w:sz w:val="24"/>
          <w:szCs w:val="24"/>
          <w:lang w:eastAsia="ar-SA"/>
        </w:rPr>
      </w:pPr>
      <w:r w:rsidRPr="007537FB">
        <w:rPr>
          <w:spacing w:val="0"/>
          <w:kern w:val="0"/>
          <w:sz w:val="24"/>
          <w:szCs w:val="24"/>
          <w:lang w:eastAsia="ar-SA"/>
        </w:rPr>
        <w:t xml:space="preserve">zadanie 1: </w:t>
      </w:r>
      <w:r w:rsidRPr="007537FB">
        <w:rPr>
          <w:b/>
          <w:bCs w:val="0"/>
          <w:spacing w:val="0"/>
          <w:kern w:val="0"/>
          <w:sz w:val="24"/>
          <w:szCs w:val="24"/>
          <w:lang w:eastAsia="ar-SA"/>
        </w:rPr>
        <w:t>„Przebudowa drogi powiatowej nr 2930C Rzeżewo – Kaliska – Kamienna etap II od km 6+436 do km 7+950”,</w:t>
      </w:r>
    </w:p>
    <w:p w:rsidR="007074CE" w:rsidRPr="007537FB" w:rsidRDefault="007074CE" w:rsidP="007537FB">
      <w:pPr>
        <w:suppressAutoHyphens/>
        <w:spacing w:after="0" w:line="360" w:lineRule="auto"/>
        <w:jc w:val="both"/>
        <w:rPr>
          <w:bCs w:val="0"/>
          <w:spacing w:val="0"/>
          <w:kern w:val="0"/>
          <w:sz w:val="24"/>
          <w:szCs w:val="24"/>
          <w:lang w:eastAsia="ar-SA"/>
        </w:rPr>
      </w:pPr>
      <w:r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zadanie 2: </w:t>
      </w:r>
      <w:r w:rsidRPr="007537FB">
        <w:rPr>
          <w:b/>
          <w:bCs w:val="0"/>
          <w:spacing w:val="0"/>
          <w:kern w:val="0"/>
          <w:sz w:val="24"/>
          <w:szCs w:val="24"/>
          <w:lang w:eastAsia="ar-SA"/>
        </w:rPr>
        <w:t>„Przebudowa drogi powiatowej nr 2921C Śmiłowice – Wilkowiczki w m. Wilkowice długość 0,990km”,</w:t>
      </w:r>
    </w:p>
    <w:p w:rsidR="007074CE" w:rsidRPr="007537FB" w:rsidRDefault="007074CE" w:rsidP="007074CE">
      <w:pPr>
        <w:suppressAutoHyphens/>
        <w:spacing w:after="120" w:line="240" w:lineRule="auto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7537FB">
        <w:rPr>
          <w:b/>
          <w:bCs w:val="0"/>
          <w:spacing w:val="0"/>
          <w:kern w:val="0"/>
          <w:sz w:val="24"/>
          <w:szCs w:val="24"/>
          <w:lang w:eastAsia="ar-SA"/>
        </w:rPr>
        <w:t>jako najkorzystniejsza została wybran</w:t>
      </w:r>
      <w:r w:rsidR="00533B98" w:rsidRPr="007537FB">
        <w:rPr>
          <w:b/>
          <w:bCs w:val="0"/>
          <w:spacing w:val="0"/>
          <w:kern w:val="0"/>
          <w:sz w:val="24"/>
          <w:szCs w:val="24"/>
          <w:lang w:eastAsia="ar-SA"/>
        </w:rPr>
        <w:t>a:</w:t>
      </w:r>
    </w:p>
    <w:p w:rsidR="007074CE" w:rsidRPr="007537FB" w:rsidRDefault="00533B98" w:rsidP="007537FB">
      <w:pPr>
        <w:suppressAutoHyphens/>
        <w:spacing w:after="120" w:line="360" w:lineRule="auto"/>
        <w:jc w:val="both"/>
        <w:rPr>
          <w:bCs w:val="0"/>
          <w:spacing w:val="0"/>
          <w:kern w:val="0"/>
          <w:sz w:val="24"/>
          <w:szCs w:val="24"/>
          <w:lang w:eastAsia="ar-SA"/>
        </w:rPr>
      </w:pPr>
      <w:r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dla zadania 1: oferta </w:t>
      </w:r>
      <w:r w:rsidR="007074CE" w:rsidRPr="007537FB">
        <w:rPr>
          <w:bCs w:val="0"/>
          <w:spacing w:val="0"/>
          <w:kern w:val="0"/>
          <w:sz w:val="24"/>
          <w:szCs w:val="24"/>
          <w:lang w:eastAsia="ar-SA"/>
        </w:rPr>
        <w:t>nr 4 złożon</w:t>
      </w:r>
      <w:r w:rsidR="00AA2FCA">
        <w:rPr>
          <w:bCs w:val="0"/>
          <w:spacing w:val="0"/>
          <w:kern w:val="0"/>
          <w:sz w:val="24"/>
          <w:szCs w:val="24"/>
          <w:lang w:eastAsia="ar-SA"/>
        </w:rPr>
        <w:t>a</w:t>
      </w:r>
      <w:r w:rsidR="007074CE"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 przez Wykonawcę:  Mariusza Jabłońskiego, prowadzącego działalność w formie przedsiębiorstwa </w:t>
      </w:r>
      <w:r w:rsidR="007074CE" w:rsidRPr="007537FB">
        <w:rPr>
          <w:b/>
          <w:bCs w:val="0"/>
          <w:spacing w:val="0"/>
          <w:kern w:val="0"/>
          <w:sz w:val="24"/>
          <w:szCs w:val="24"/>
          <w:lang w:val="en-US" w:eastAsia="ar-SA"/>
        </w:rPr>
        <w:t xml:space="preserve">BRD Mariusz Jabłoński,  </w:t>
      </w:r>
      <w:r w:rsidR="007074CE" w:rsidRPr="007537FB">
        <w:rPr>
          <w:b/>
          <w:bCs w:val="0"/>
          <w:spacing w:val="0"/>
          <w:kern w:val="0"/>
          <w:sz w:val="24"/>
          <w:szCs w:val="24"/>
          <w:lang w:eastAsia="ar-SA"/>
        </w:rPr>
        <w:t xml:space="preserve">ul. Sosnowa 11, </w:t>
      </w:r>
      <w:r w:rsidR="007074CE" w:rsidRPr="007537FB">
        <w:rPr>
          <w:b/>
          <w:bCs w:val="0"/>
          <w:spacing w:val="0"/>
          <w:kern w:val="0"/>
          <w:sz w:val="24"/>
          <w:szCs w:val="24"/>
          <w:lang w:eastAsia="ar-SA"/>
        </w:rPr>
        <w:br/>
        <w:t xml:space="preserve">87-800 Włocławek, z ceną oferty brutto: 4.797,00 zł. </w:t>
      </w:r>
      <w:r w:rsidR="007074CE"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7074CE" w:rsidRPr="007537FB" w:rsidRDefault="007537FB" w:rsidP="007537FB">
      <w:pPr>
        <w:suppressAutoHyphens/>
        <w:spacing w:after="120" w:line="360" w:lineRule="auto"/>
        <w:jc w:val="both"/>
        <w:rPr>
          <w:rFonts w:eastAsia="Arial Unicode MS"/>
          <w:bCs w:val="0"/>
          <w:spacing w:val="0"/>
          <w:kern w:val="0"/>
          <w:sz w:val="24"/>
          <w:szCs w:val="24"/>
          <w:lang w:eastAsia="ar-SA"/>
        </w:rPr>
      </w:pPr>
      <w:r w:rsidRPr="007537FB">
        <w:rPr>
          <w:bCs w:val="0"/>
          <w:spacing w:val="0"/>
          <w:kern w:val="0"/>
          <w:sz w:val="24"/>
          <w:szCs w:val="24"/>
          <w:lang w:eastAsia="ar-SA"/>
        </w:rPr>
        <w:t>dla zadania 2: oferta nr 4 złożon</w:t>
      </w:r>
      <w:r w:rsidR="00AA2FCA">
        <w:rPr>
          <w:bCs w:val="0"/>
          <w:spacing w:val="0"/>
          <w:kern w:val="0"/>
          <w:sz w:val="24"/>
          <w:szCs w:val="24"/>
          <w:lang w:eastAsia="ar-SA"/>
        </w:rPr>
        <w:t>a</w:t>
      </w:r>
      <w:r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 przez Wykonawcę</w:t>
      </w:r>
      <w:r w:rsidR="007074CE"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:  Mariusza Jabłońskiego, prowadzącego działalność w formie przedsiębiorstwa </w:t>
      </w:r>
      <w:r w:rsidR="007074CE" w:rsidRPr="007537FB">
        <w:rPr>
          <w:b/>
          <w:bCs w:val="0"/>
          <w:spacing w:val="0"/>
          <w:kern w:val="0"/>
          <w:sz w:val="24"/>
          <w:szCs w:val="24"/>
          <w:lang w:val="en-US" w:eastAsia="ar-SA"/>
        </w:rPr>
        <w:t xml:space="preserve">BRD Mariusz Jabłoński,  </w:t>
      </w:r>
      <w:r w:rsidR="007074CE" w:rsidRPr="007537FB">
        <w:rPr>
          <w:b/>
          <w:bCs w:val="0"/>
          <w:spacing w:val="0"/>
          <w:kern w:val="0"/>
          <w:sz w:val="24"/>
          <w:szCs w:val="24"/>
          <w:lang w:eastAsia="ar-SA"/>
        </w:rPr>
        <w:t xml:space="preserve">ul. Sosnowa 11, </w:t>
      </w:r>
      <w:r w:rsidR="007074CE" w:rsidRPr="007537FB">
        <w:rPr>
          <w:b/>
          <w:bCs w:val="0"/>
          <w:spacing w:val="0"/>
          <w:kern w:val="0"/>
          <w:sz w:val="24"/>
          <w:szCs w:val="24"/>
          <w:lang w:eastAsia="ar-SA"/>
        </w:rPr>
        <w:br/>
        <w:t xml:space="preserve">87-800 Włocławek, z ceną oferty brutto: 4.182,00 zł. </w:t>
      </w:r>
      <w:r w:rsidR="007074CE" w:rsidRPr="007537FB">
        <w:rPr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7074CE" w:rsidRPr="007074CE" w:rsidRDefault="007074CE" w:rsidP="00533B98">
      <w:pPr>
        <w:spacing w:after="0" w:line="360" w:lineRule="auto"/>
        <w:jc w:val="both"/>
        <w:rPr>
          <w:rFonts w:asciiTheme="minorHAnsi" w:eastAsiaTheme="minorHAnsi" w:hAnsiTheme="minorHAnsi" w:cstheme="minorBidi"/>
          <w:bCs w:val="0"/>
          <w:spacing w:val="0"/>
          <w:kern w:val="0"/>
          <w:sz w:val="24"/>
          <w:szCs w:val="24"/>
          <w:lang w:eastAsia="en-US"/>
        </w:rPr>
      </w:pPr>
    </w:p>
    <w:p w:rsidR="007074CE" w:rsidRPr="007074CE" w:rsidRDefault="007074CE" w:rsidP="007074CE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7074CE" w:rsidRPr="007074CE" w:rsidRDefault="007074CE" w:rsidP="007074CE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</w:p>
    <w:p w:rsidR="007074CE" w:rsidRPr="007074CE" w:rsidRDefault="007074CE" w:rsidP="007074CE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7074CE" w:rsidRPr="007074CE" w:rsidRDefault="007074CE" w:rsidP="003B2B14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3B2B14" w:rsidRDefault="003B2B14" w:rsidP="003B2B14">
      <w:pPr>
        <w:spacing w:after="0"/>
        <w:ind w:left="4956"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>
        <w:rPr>
          <w:color w:val="000000"/>
          <w:spacing w:val="0"/>
          <w:kern w:val="3"/>
          <w:sz w:val="24"/>
          <w:szCs w:val="24"/>
          <w:lang w:eastAsia="zh-CN"/>
        </w:rPr>
        <w:t>Starosta Włocławski</w:t>
      </w:r>
    </w:p>
    <w:p w:rsidR="003B2B14" w:rsidRPr="007074CE" w:rsidRDefault="003B2B14" w:rsidP="003B2B14">
      <w:pPr>
        <w:spacing w:after="0"/>
        <w:ind w:left="4956"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>
        <w:rPr>
          <w:color w:val="000000"/>
          <w:spacing w:val="0"/>
          <w:kern w:val="3"/>
          <w:sz w:val="24"/>
          <w:szCs w:val="24"/>
          <w:lang w:eastAsia="zh-CN"/>
        </w:rPr>
        <w:t xml:space="preserve">    </w:t>
      </w:r>
      <w:bookmarkStart w:id="0" w:name="_GoBack"/>
      <w:bookmarkEnd w:id="0"/>
      <w:r>
        <w:rPr>
          <w:color w:val="000000"/>
          <w:spacing w:val="0"/>
          <w:kern w:val="3"/>
          <w:sz w:val="24"/>
          <w:szCs w:val="24"/>
          <w:lang w:eastAsia="zh-CN"/>
        </w:rPr>
        <w:t>Kazimierz Kaca</w:t>
      </w:r>
    </w:p>
    <w:p w:rsidR="007074CE" w:rsidRP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u w:val="single"/>
          <w:lang w:eastAsia="zh-CN"/>
        </w:rPr>
      </w:pPr>
    </w:p>
    <w:p w:rsidR="005D1355" w:rsidRDefault="005D1355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5D1355" w:rsidRDefault="005D1355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5D1355" w:rsidRDefault="005D1355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7074CE" w:rsidRP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  <w:r w:rsidRPr="007074CE">
        <w:rPr>
          <w:color w:val="000000"/>
          <w:spacing w:val="0"/>
          <w:kern w:val="3"/>
          <w:u w:val="single"/>
          <w:lang w:eastAsia="zh-CN"/>
        </w:rPr>
        <w:t>Otrzymują:</w:t>
      </w:r>
    </w:p>
    <w:p w:rsid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lang w:eastAsia="zh-CN"/>
        </w:rPr>
      </w:pPr>
      <w:r w:rsidRPr="007074CE">
        <w:rPr>
          <w:color w:val="000000"/>
          <w:spacing w:val="0"/>
          <w:kern w:val="3"/>
          <w:lang w:eastAsia="zh-CN"/>
        </w:rPr>
        <w:t>- wszyscy wykonawcy, którzy złożyli ofertę</w:t>
      </w:r>
    </w:p>
    <w:p w:rsidR="005D1355" w:rsidRPr="007074CE" w:rsidRDefault="005D1355" w:rsidP="007074CE">
      <w:pPr>
        <w:spacing w:after="0" w:line="240" w:lineRule="auto"/>
        <w:jc w:val="both"/>
        <w:rPr>
          <w:color w:val="000000"/>
          <w:spacing w:val="0"/>
          <w:kern w:val="3"/>
          <w:lang w:eastAsia="zh-CN"/>
        </w:rPr>
      </w:pPr>
    </w:p>
    <w:p w:rsidR="007074CE" w:rsidRP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7074CE" w:rsidRP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  <w:r w:rsidRPr="007074CE">
        <w:rPr>
          <w:color w:val="000000"/>
          <w:spacing w:val="0"/>
          <w:kern w:val="3"/>
          <w:u w:val="single"/>
          <w:lang w:eastAsia="zh-CN"/>
        </w:rPr>
        <w:t>Do zamieszczenia:</w:t>
      </w:r>
    </w:p>
    <w:p w:rsidR="007074CE" w:rsidRPr="007074CE" w:rsidRDefault="007074CE" w:rsidP="007074CE">
      <w:pPr>
        <w:spacing w:after="0" w:line="240" w:lineRule="auto"/>
        <w:jc w:val="both"/>
        <w:rPr>
          <w:color w:val="000000"/>
          <w:spacing w:val="0"/>
          <w:kern w:val="3"/>
          <w:lang w:eastAsia="zh-CN"/>
        </w:rPr>
      </w:pPr>
      <w:r w:rsidRPr="007074CE">
        <w:rPr>
          <w:color w:val="000000"/>
          <w:spacing w:val="0"/>
          <w:kern w:val="3"/>
          <w:lang w:eastAsia="zh-CN"/>
        </w:rPr>
        <w:t>- na stronie internetowej zamawiającego (BIP)</w:t>
      </w:r>
    </w:p>
    <w:p w:rsidR="00275157" w:rsidRPr="00533B98" w:rsidRDefault="007074CE" w:rsidP="00533B98">
      <w:pPr>
        <w:spacing w:after="0" w:line="240" w:lineRule="auto"/>
        <w:jc w:val="both"/>
        <w:rPr>
          <w:color w:val="000000"/>
          <w:spacing w:val="0"/>
          <w:kern w:val="3"/>
          <w:lang w:eastAsia="zh-CN"/>
        </w:rPr>
      </w:pPr>
      <w:r w:rsidRPr="007074CE">
        <w:rPr>
          <w:color w:val="000000"/>
          <w:spacing w:val="0"/>
          <w:kern w:val="3"/>
          <w:lang w:eastAsia="zh-CN"/>
        </w:rPr>
        <w:t>- w miejscu publicznie dostępnym w siedzibie zamawiającego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Cs w:val="0"/>
          <w:spacing w:val="0"/>
          <w:kern w:val="2"/>
          <w:sz w:val="24"/>
          <w:szCs w:val="24"/>
          <w:lang w:eastAsia="ar-SA"/>
        </w:rPr>
        <w:tab/>
      </w:r>
    </w:p>
    <w:sectPr w:rsidR="00275157" w:rsidRPr="0053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F5"/>
    <w:rsid w:val="00275157"/>
    <w:rsid w:val="003B2B14"/>
    <w:rsid w:val="00533B98"/>
    <w:rsid w:val="005D1355"/>
    <w:rsid w:val="007074CE"/>
    <w:rsid w:val="007537FB"/>
    <w:rsid w:val="00812AF5"/>
    <w:rsid w:val="00AA2FCA"/>
    <w:rsid w:val="00D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1F32"/>
  <w15:docId w15:val="{47E43912-465E-47E7-B9FF-D85F396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A.Suchomska</cp:lastModifiedBy>
  <cp:revision>7</cp:revision>
  <cp:lastPrinted>2017-04-20T10:22:00Z</cp:lastPrinted>
  <dcterms:created xsi:type="dcterms:W3CDTF">2017-04-20T09:23:00Z</dcterms:created>
  <dcterms:modified xsi:type="dcterms:W3CDTF">2017-04-20T12:17:00Z</dcterms:modified>
</cp:coreProperties>
</file>