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CC" w:rsidRPr="00DB1363" w:rsidRDefault="00BC53CC" w:rsidP="00BC53CC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0"/>
          <w:szCs w:val="20"/>
        </w:rPr>
      </w:pPr>
      <w:r w:rsidRPr="00DB136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 w:rsidRPr="00DB1363">
        <w:rPr>
          <w:rFonts w:ascii="Times New Roman" w:hAnsi="Times New Roman"/>
          <w:sz w:val="20"/>
          <w:szCs w:val="20"/>
        </w:rPr>
        <w:t>Załącznik Nr 1</w:t>
      </w:r>
    </w:p>
    <w:p w:rsidR="00BC53CC" w:rsidRPr="00DB1363" w:rsidRDefault="00BC53CC" w:rsidP="00BC53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13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do zarządzenia Nr</w:t>
      </w:r>
      <w:r>
        <w:rPr>
          <w:rFonts w:ascii="Times New Roman" w:hAnsi="Times New Roman" w:cs="Times New Roman"/>
          <w:sz w:val="20"/>
          <w:szCs w:val="20"/>
        </w:rPr>
        <w:t xml:space="preserve"> 35/</w:t>
      </w:r>
      <w:r w:rsidRPr="00DB1363">
        <w:rPr>
          <w:rFonts w:ascii="Times New Roman" w:hAnsi="Times New Roman" w:cs="Times New Roman"/>
          <w:sz w:val="20"/>
          <w:szCs w:val="20"/>
        </w:rPr>
        <w:t>11</w:t>
      </w:r>
    </w:p>
    <w:p w:rsidR="00BC53CC" w:rsidRPr="00DB1363" w:rsidRDefault="00BC53CC" w:rsidP="00BC53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13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Starosty Włocławskiego  </w:t>
      </w:r>
    </w:p>
    <w:p w:rsidR="00BC53CC" w:rsidRPr="00DB1363" w:rsidRDefault="00BC53CC" w:rsidP="00BC53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13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z dnia </w:t>
      </w:r>
      <w:r>
        <w:rPr>
          <w:rFonts w:ascii="Times New Roman" w:hAnsi="Times New Roman" w:cs="Times New Roman"/>
          <w:sz w:val="20"/>
          <w:szCs w:val="20"/>
        </w:rPr>
        <w:t>10.05.</w:t>
      </w:r>
      <w:r w:rsidRPr="00DB1363">
        <w:rPr>
          <w:rFonts w:ascii="Times New Roman" w:hAnsi="Times New Roman" w:cs="Times New Roman"/>
          <w:sz w:val="20"/>
          <w:szCs w:val="20"/>
        </w:rPr>
        <w:t>2011 roku</w:t>
      </w:r>
    </w:p>
    <w:p w:rsidR="00BC53CC" w:rsidRDefault="00BC53CC" w:rsidP="00DE5CDB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E5CDB" w:rsidRPr="00DB1363" w:rsidRDefault="00DE5CDB" w:rsidP="00DE5CDB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Times New Roman" w:hAnsi="Times New Roman"/>
        </w:rPr>
      </w:pPr>
      <w:r w:rsidRPr="00DB1363">
        <w:rPr>
          <w:rFonts w:ascii="Times New Roman" w:hAnsi="Times New Roman"/>
          <w:b/>
          <w:bCs/>
          <w:sz w:val="21"/>
          <w:szCs w:val="21"/>
        </w:rPr>
        <w:t>ZASADY ORGANIZOWANIA I PRZEPROWADZANIA NABORU KANDYDATÓW                   NA NIEKTÓRE KIEROWNICZE STANOWISKA URZĘDNICZE, KIEROWNIKÓW JEDNOSTEK ORGANIZACYJNYCH POWIATU WŁOCŁAWSKIEGO</w:t>
      </w:r>
    </w:p>
    <w:p w:rsidR="00DE5CDB" w:rsidRPr="00DB1363" w:rsidRDefault="00DE5CDB" w:rsidP="00DE5CDB">
      <w:pPr>
        <w:pStyle w:val="NormalnyWeb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E5CDB" w:rsidRPr="00DB1363" w:rsidRDefault="00DE5CDB" w:rsidP="00DE5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Zarządzenie określa zasady organizowania i przeprowadzania naboru kandydatów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 na niektóre stanowiska kierowników jednostek organizacyjnych powiatu.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Zasad naboru, o których mowa w ust. 1, nie stosuje się w stosunku do osób, którym Zarząd Powiatu Włocławskiego chce powierzyć wykonywanie obowiązków kierownika jednostki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na okres nie dłuższy niż 6 miesięcy w sytuacjach nagłych potrzeb pracodawcy i konieczności zapewnienia prawidłowego funkcjonowania jednostki.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Nabór, o którym mowa w ust. 1, prowadzony jest w trzech następujących fazach: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1) uruchomienie naboru;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2) weryfikacja formalna składanych dokumentów;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3) rozmowa kwalifikacyjna.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B1363">
        <w:rPr>
          <w:rFonts w:ascii="Times New Roman" w:hAnsi="Times New Roman" w:cs="Times New Roman"/>
          <w:sz w:val="24"/>
          <w:szCs w:val="24"/>
        </w:rPr>
        <w:t xml:space="preserve"> Rozmowę kwalifikacyjną, o której mowa w ust. 3 </w:t>
      </w:r>
      <w:proofErr w:type="spellStart"/>
      <w:r w:rsidRPr="00DB136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B1363">
        <w:rPr>
          <w:rFonts w:ascii="Times New Roman" w:hAnsi="Times New Roman" w:cs="Times New Roman"/>
          <w:sz w:val="24"/>
          <w:szCs w:val="24"/>
        </w:rPr>
        <w:t xml:space="preserve"> 3, prowadzi komisja konkursowa powoływana przez starostę w odrębnym trybie. W skład każdej komisji konkursowej wchodzi pracownik zatrudniony na Samodzielnym stanowisku ds. pracowniczych lub inny pracownik wyznaczony przez Starostę, pełniąc funkcję jej sekretarza oraz jeden członek zarządu.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Użyte w zarządzeniu określenia, niezależnie od przypadku i liczby, oznaczają: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1) ustawa - ustawę z dnia 21 listopada 2008 r. o pracownikach samorządowych (Dz. U. Nr 223, poz.1458, z </w:t>
      </w:r>
      <w:proofErr w:type="spellStart"/>
      <w:r w:rsidRPr="00DB13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B1363">
        <w:rPr>
          <w:rFonts w:ascii="Times New Roman" w:hAnsi="Times New Roman" w:cs="Times New Roman"/>
          <w:sz w:val="24"/>
          <w:szCs w:val="24"/>
        </w:rPr>
        <w:t>. zm.</w:t>
      </w:r>
      <w:r w:rsidRPr="00DB13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(1)</w:t>
      </w:r>
      <w:r w:rsidRPr="00DB1363">
        <w:rPr>
          <w:rFonts w:ascii="Times New Roman" w:hAnsi="Times New Roman" w:cs="Times New Roman"/>
          <w:sz w:val="24"/>
          <w:szCs w:val="24"/>
        </w:rPr>
        <w:t>);</w:t>
      </w:r>
    </w:p>
    <w:p w:rsidR="00DE5CDB" w:rsidRPr="00DB1363" w:rsidRDefault="00DE5CDB" w:rsidP="00DE5CDB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2) rozporządzenie - rozporządzenie Rady Ministrów z dnia 18 marca 2009 roku w sprawie wynagradzania pracowników samorządowych (Dz. U. Nr 50, poz. 398); </w:t>
      </w:r>
    </w:p>
    <w:p w:rsidR="00DE5CDB" w:rsidRPr="00DB1363" w:rsidRDefault="00DE5CDB" w:rsidP="00DE5CDB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3) starostwo - Starostwo Powiatowe we Włocławku;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DB" w:rsidRPr="00DB1363" w:rsidRDefault="00DE5CDB" w:rsidP="00DE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36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1 </w:t>
      </w:r>
      <w:r w:rsidRPr="00DB13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1363">
        <w:rPr>
          <w:rFonts w:ascii="Times New Roman" w:hAnsi="Times New Roman" w:cs="Times New Roman"/>
          <w:sz w:val="20"/>
          <w:szCs w:val="20"/>
        </w:rPr>
        <w:t>Zmiany tekstu jednolitego zostały ogłoszone w Dz. U. z 2009r. Nr 157, poz. 1241, z 2010r. Nr 229, poz. 1494.</w:t>
      </w:r>
    </w:p>
    <w:p w:rsidR="00DE5CDB" w:rsidRPr="00DB1363" w:rsidRDefault="00DE5CDB" w:rsidP="00DE5CDB">
      <w:pPr>
        <w:tabs>
          <w:tab w:val="right" w:pos="2540"/>
          <w:tab w:val="left" w:pos="2722"/>
          <w:tab w:val="left" w:pos="510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4) zarząd - Zarząd Powiatu we Włocławku;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lastRenderedPageBreak/>
        <w:t xml:space="preserve">5) stanowisko - stanowisko kierownika powiatowej jednostki organizacyjnej;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6) wolne stanowisko - stanowisko kierownika jednostki organizacyjnej powiatu: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a) które będzie lub jest zwolnione w wyniku: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- rozwiązania lub wygaśnięcia stosunku pracy z kierownikiem zajmującym to stanowisko dotychczas albo,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- przebywania kierownika na urlopie wychowawczym lub bezpłatnym w związku z wyborem,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b) w przypadku utworzenia jednostki organizacyjnej powiatu;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7) starosta - Starostę Włocławskiego;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8) sekretarz - Sekretarza Powiatu;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9) samodzielne stanowisko – pracownika zatrudnionego na Samodzielnym stanowisku </w:t>
      </w:r>
      <w:r w:rsidRPr="00DB1363">
        <w:rPr>
          <w:rFonts w:ascii="Times New Roman" w:hAnsi="Times New Roman" w:cs="Times New Roman"/>
          <w:sz w:val="24"/>
          <w:szCs w:val="24"/>
        </w:rPr>
        <w:br/>
        <w:t>ds. pracowniczych w starostwie;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10) komisja – komisja konkursowa powołana zgodnie z § 6 ust. 1;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11) BIP - Biuletyn Informacji Publicznej Powiatu Włocławskiego prowadzony przez Starostwo; </w:t>
      </w:r>
      <w:r w:rsidRPr="00DB1363">
        <w:rPr>
          <w:rFonts w:ascii="Times New Roman" w:hAnsi="Times New Roman" w:cs="Times New Roman"/>
          <w:sz w:val="24"/>
          <w:szCs w:val="24"/>
        </w:rPr>
        <w:br/>
        <w:t>12) zarządzenie - niniejsze zarządzenie;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13) stosunek pracy - umowa o pracę lub stosunek pracy na podstawie powołania, jeżeli przepisy odrębne przewidują tę formę zatrudnienia.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3.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Nabór, o którym mowa w § l ust. l, odbywa się z zachowaniem trybu określonego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w ustawie i zasad określonych w zarządzeniu oraz wymagań kwalifikacyjnych określonych </w:t>
      </w:r>
      <w:r w:rsidRPr="00DB1363">
        <w:rPr>
          <w:rFonts w:ascii="Times New Roman" w:hAnsi="Times New Roman" w:cs="Times New Roman"/>
          <w:sz w:val="24"/>
          <w:szCs w:val="24"/>
        </w:rPr>
        <w:br/>
        <w:t>w odrębnych przepisach i rozporządzeniu.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Wszystkie czynności administracyjne i techniczne związane z organizacją oraz przeprowadzeniem naboru, w tym obsługa komisji konkursowej, o ile w zarządzeniu nie postanowiono inaczej, należą do zadań pracownika zatrudnionego na samodzielnym stanowisku. </w:t>
      </w: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Uruchomienie naboru na wolne stanowisko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br/>
      </w:r>
      <w:r w:rsidRPr="00DB1363">
        <w:rPr>
          <w:rFonts w:ascii="Times New Roman" w:hAnsi="Times New Roman" w:cs="Times New Roman"/>
          <w:b/>
          <w:bCs/>
          <w:sz w:val="24"/>
          <w:szCs w:val="24"/>
        </w:rPr>
        <w:t>§ 4.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W uzgodnieniu ze starostą, sekretarz ustala powstanie wolnego stanowiska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i potrzebę zatrudnienia, wskazując jednocześnie czy i w jakim okresie występuje potrzeba zatrudnienia. </w:t>
      </w:r>
      <w:r w:rsidRPr="00DB1363">
        <w:rPr>
          <w:rFonts w:ascii="Times New Roman" w:hAnsi="Times New Roman" w:cs="Times New Roman"/>
          <w:sz w:val="24"/>
          <w:szCs w:val="24"/>
        </w:rPr>
        <w:br/>
      </w: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  Uzgodnienia, o których mowa w ust. 1, sekretarz przekazuje samodzielnemu stanowisku.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Samodzielne stanowisko w uzgodnieniu ze starostą, z odpowiednim wyprzedzeniem gwarantującym przeprowadzenie naboru przed planowanym terminem zatrudnienia przygotowuje projekt ogłoszenia o naborze, w którym umieszcza: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lastRenderedPageBreak/>
        <w:t xml:space="preserve">1) opis stanowiska kierowniczego, określając w szczególności jego nazwę, miejsce wykonywania pracy, rodzaj umowy;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2) zestaw wymagań związanych ściśle z tym stanowiskiem kierowniczym, ze wskazaniem, które z nich są niezbędne, a które dodatkowe, uwzględniających w szczególności: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a) wymagania kwalifikacyjne określone w ustawie, rozporządzeniu,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b) wymagania kwalifikacyjne dla tego stanowiska wynikające z przepisów odrębnych,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c) poziom i kierunek wykształcenia, o ile nie określono tego w wymaganiach, o których mowa w lit. a i b,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d) zakres wiedzy ogólnej,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e) doświadczenie zawodowe i staż pracy,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f) wymagane dodatkowe uprawnienia, umiejętności i przeszkolenia,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g) wymagania dotyczące predyspozycji, zdolności ogólnych oraz umiejętności, które mogą obejmować w szczególności: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- zdolności analityczne,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- kreatywność,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- komunikatywność,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- odporność na stres,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- umiejętność pracy w zespole i umiejętność kierowania zespołem,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- umiejętność myślenia strategicznego,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3) zestaw wymaganych dokumentów;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4) termin i miejsce składania dokumentów, przy czym termin ten nie może być krótszy niż 10 dni od dnia opublikowania ogłoszenia o naborze w BIP.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B1363">
        <w:rPr>
          <w:rFonts w:ascii="Times New Roman" w:hAnsi="Times New Roman" w:cs="Times New Roman"/>
          <w:sz w:val="24"/>
          <w:szCs w:val="24"/>
        </w:rPr>
        <w:t xml:space="preserve"> W przypadku wolnego stanowiska powstałego na skutek utworzenia jednostki organizacyjnej powiatu, czynności określone w ust. 1 i 2, należ</w:t>
      </w:r>
      <w:r>
        <w:rPr>
          <w:rFonts w:ascii="Times New Roman" w:hAnsi="Times New Roman" w:cs="Times New Roman"/>
          <w:sz w:val="24"/>
          <w:szCs w:val="24"/>
        </w:rPr>
        <w:t>ałoby</w:t>
      </w:r>
      <w:r w:rsidRPr="00DB1363">
        <w:rPr>
          <w:rFonts w:ascii="Times New Roman" w:hAnsi="Times New Roman" w:cs="Times New Roman"/>
          <w:sz w:val="24"/>
          <w:szCs w:val="24"/>
        </w:rPr>
        <w:t xml:space="preserve"> wykonać co najmniej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2 miesiące przed rozpoczęciem działalności jednostki.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5.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Ogłoszenie o wolnym stanowisku oraz naborze kandydatów na to stanowisko, samodzielne stanowisko umieszcza: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1)  w BIP;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2) na tablicy informacyjnej w starostwie, przeznaczonej na ogłoszenia urzędowe oraz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na tablicy informacyjnej w budynku jednostki organizacyjnej powiatu, dla której ogłoszony jest nabór na stanowisko.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br/>
      </w: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Po upływie terminu, o którym mowa w § 4 ust. 3 </w:t>
      </w:r>
      <w:proofErr w:type="spellStart"/>
      <w:r w:rsidRPr="00DB136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B1363">
        <w:rPr>
          <w:rFonts w:ascii="Times New Roman" w:hAnsi="Times New Roman" w:cs="Times New Roman"/>
          <w:sz w:val="24"/>
          <w:szCs w:val="24"/>
        </w:rPr>
        <w:t xml:space="preserve"> 4, administrator BIP przenosi ogłoszenie do archiwum ogłoszeń.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Starosta może ustalić dodatkowo inny sposób upublicznienia ogłoszenia, o którym mowa w ust. l, w tym przekazać do publikacji w prasie.</w:t>
      </w:r>
    </w:p>
    <w:p w:rsidR="00DE5CDB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6.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Po upływie terminu składania dokumentów, pracownik zatrudniony na samodzielnym stanowisku przygotowuje projekt zarządzenia starosty w sprawie powołania komisji konkursowej i niezwłocznie przekazuje go staroście do podpisu.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W zarządzeniu tym </w:t>
      </w:r>
      <w:r>
        <w:rPr>
          <w:rFonts w:ascii="Times New Roman" w:hAnsi="Times New Roman" w:cs="Times New Roman"/>
          <w:sz w:val="24"/>
          <w:szCs w:val="24"/>
        </w:rPr>
        <w:t xml:space="preserve">Starosta wyznacza przewodniczącego komisji konkursowej oraz </w:t>
      </w:r>
      <w:r w:rsidRPr="00DB1363">
        <w:rPr>
          <w:rFonts w:ascii="Times New Roman" w:hAnsi="Times New Roman" w:cs="Times New Roman"/>
          <w:sz w:val="24"/>
          <w:szCs w:val="24"/>
        </w:rPr>
        <w:t>określa termin rozpoczęcia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363">
        <w:rPr>
          <w:rFonts w:ascii="Times New Roman" w:hAnsi="Times New Roman" w:cs="Times New Roman"/>
          <w:sz w:val="24"/>
          <w:szCs w:val="24"/>
        </w:rPr>
        <w:t xml:space="preserve">postępowania konkursowego.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Dla dokonania właściwej oceny kandydatów w skład komisji powinna wchodzić osoba posiadająca odpowiednie do stanowiska, na które odbywa się nabór, przygotowanie merytoryczne, z zastrzeżeniem ust. 3.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Członkiem komisji nie może być osoba, która jest małżonkiem kandydata lub jego krewnym albo powinowatym do drugiego stopnia włącznie, albo pozostaje wobec niego w takim stosunku prawnym lub faktycznym, że może to budzić uzasadnione wątpliwości, co do jego bezstronności.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B1363">
        <w:rPr>
          <w:rFonts w:ascii="Times New Roman" w:hAnsi="Times New Roman" w:cs="Times New Roman"/>
          <w:sz w:val="24"/>
          <w:szCs w:val="24"/>
        </w:rPr>
        <w:t xml:space="preserve"> Jeżeli okoliczności, o których mowa w ust. 3, zostaną ujawnione po powołaniu komisji, starosta dokonuje odpowiedniej zmiany w składzie tej komisji.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B1363">
        <w:rPr>
          <w:rFonts w:ascii="Times New Roman" w:hAnsi="Times New Roman" w:cs="Times New Roman"/>
          <w:sz w:val="24"/>
          <w:szCs w:val="24"/>
        </w:rPr>
        <w:t xml:space="preserve">Starosta uznaje za nieważne dotychczasowe czynności komisji, jeżeli osoba,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o której mowa w ust. 3, brała udział w pracach komisji konkursowej.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B1363">
        <w:rPr>
          <w:rFonts w:ascii="Times New Roman" w:hAnsi="Times New Roman" w:cs="Times New Roman"/>
          <w:sz w:val="24"/>
          <w:szCs w:val="24"/>
        </w:rPr>
        <w:t xml:space="preserve"> W przypadku, o którym mowa w ust. 5, komisja w składzie zmienionym zgodnie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z ust. 4,  przystępuje do wykonania wszystkich określonych dla niej czynności, łącznie z tymi, które w trybie ust. 5 zostały unieważnione.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B1363">
        <w:rPr>
          <w:rFonts w:ascii="Times New Roman" w:hAnsi="Times New Roman" w:cs="Times New Roman"/>
          <w:sz w:val="24"/>
          <w:szCs w:val="24"/>
        </w:rPr>
        <w:t xml:space="preserve"> Osoby biorące udział w przygotowaniu i przeprowadzeniu naboru nie mogą przystąpić do tego naboru. </w:t>
      </w: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Weryfikacja formalna dokumentów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7.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Wpływające oferty starosta przekazuje samodzielnemu stanowisku.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Po upływie terminu składania dokumentów, komisja dokonuje oceny formalnej złożonych dokumentów z uwzględnieniem wyłącznie wymogów i dokumentów wskazanych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w ogłoszeniu o naborze za niezbędne i ustala listę kandydatów, którzy spełniają </w:t>
      </w:r>
      <w:r w:rsidRPr="00DB1363">
        <w:rPr>
          <w:rFonts w:ascii="Times New Roman" w:hAnsi="Times New Roman" w:cs="Times New Roman"/>
          <w:sz w:val="24"/>
          <w:szCs w:val="24"/>
        </w:rPr>
        <w:br/>
        <w:t>te wymagania.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 </w:t>
      </w:r>
      <w:r w:rsidRPr="00DB1363">
        <w:rPr>
          <w:rFonts w:ascii="Times New Roman" w:hAnsi="Times New Roman" w:cs="Times New Roman"/>
          <w:sz w:val="24"/>
          <w:szCs w:val="24"/>
        </w:rPr>
        <w:br/>
      </w:r>
      <w:r w:rsidRPr="00DB1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Listę, o której mowa w ust. 2, podpisują wszyscy członkowie komisji.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Przewodniczący komisji zawiadamia kandydatów, których oferty nie spełniały wymogów formalnych.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DB1363">
        <w:rPr>
          <w:rFonts w:ascii="Times New Roman" w:hAnsi="Times New Roman" w:cs="Times New Roman"/>
          <w:sz w:val="24"/>
          <w:szCs w:val="24"/>
        </w:rPr>
        <w:t xml:space="preserve"> Jeżeli w postępowaniu weryfikacyjnym żaden z kandydatów nie spełnia wymogów formalnych, procedura naboru na tym etapie ulega zakończeniu. Starosta wydaje odpowiedni komunikat.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10.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Dokumenty kandydatów, którzy zostali umieszczeni na liście oraz listę,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o której mowa w § 7 ust. 2, pracownik zatrudniony na samodzielnym stanowisku bezzwłocznie przekazuje przewodniczącemu komisji. Dokumenty przekazuje się również, jeżeli na liście znajdzie się chociażby jeden kandydat.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Przewodniczący komisji zawiadamia kandydatów, których oferty spełniały wymagania formalne i którzy zostali umieszczeni na liście, zapraszając ich na rozmowę kwalifikacyjną, podając miejsce oraz termin przeprowadzenia rozmowy.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Nieprzybycie któregoś z zaproszonych kandydatów na rozmowę kwalifikacyjną nie wstrzymuje dalszego toku postępowania.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11.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Informacje o kandydatach, którzy zgłosili się do naboru, stanowią informację publiczną w zakresie objętym wymaganiami związanymi ze stanowiskiem określonym </w:t>
      </w:r>
      <w:r w:rsidRPr="00DB1363">
        <w:rPr>
          <w:rFonts w:ascii="Times New Roman" w:hAnsi="Times New Roman" w:cs="Times New Roman"/>
          <w:sz w:val="24"/>
          <w:szCs w:val="24"/>
        </w:rPr>
        <w:br/>
        <w:t>w ogłoszeniu o naborze. Informacje mogą być udostępniane jedynie na wniosek.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Wszystkie złożone oferty przez kandydatów wraz z ich kompletem dokumentów pozostają przez okres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Pr="00DB1363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B136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B1363">
        <w:rPr>
          <w:rFonts w:ascii="Times New Roman" w:hAnsi="Times New Roman" w:cs="Times New Roman"/>
          <w:sz w:val="24"/>
          <w:szCs w:val="24"/>
        </w:rPr>
        <w:t xml:space="preserve"> od daty opublikowania w BIP informacji o wyniku naboru </w:t>
      </w:r>
      <w:r w:rsidRPr="00DB1363">
        <w:rPr>
          <w:rFonts w:ascii="Times New Roman" w:hAnsi="Times New Roman" w:cs="Times New Roman"/>
          <w:sz w:val="24"/>
          <w:szCs w:val="24"/>
        </w:rPr>
        <w:br/>
        <w:t>w dokumentacji samodzielnego stanowiska pracy i mogą być na prośbę zainteresowanych zwracane. W przypadku nie odebrania dokumentów ww. terminie zostaną one zniszczone.</w:t>
      </w: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DE5CDB" w:rsidRPr="00DB1363" w:rsidRDefault="00DE5CDB" w:rsidP="00DE5C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Rozmowa kwalifikacyjna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12.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Komisja podczas przeprowadzanej rozmowy kwalifikacyjnej, oceni</w:t>
      </w:r>
      <w:r>
        <w:rPr>
          <w:rFonts w:ascii="Times New Roman" w:hAnsi="Times New Roman" w:cs="Times New Roman"/>
          <w:sz w:val="24"/>
          <w:szCs w:val="24"/>
        </w:rPr>
        <w:t xml:space="preserve">a wiedzę merytoryczną kandydata oraz </w:t>
      </w:r>
      <w:r w:rsidRPr="00DB1363">
        <w:rPr>
          <w:rFonts w:ascii="Times New Roman" w:hAnsi="Times New Roman" w:cs="Times New Roman"/>
          <w:sz w:val="24"/>
          <w:szCs w:val="24"/>
        </w:rPr>
        <w:t xml:space="preserve">umiejętności wymagane w ogłoszeniu, o którym mowa w § 4 ust. 3.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Komisja przeprowadza rozmowę kwalifikacyjną poprzez indywidualny w niej udział każdego kandydata.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13.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Każdy z kandydatów ubiegający się o stanowisko, na które ogłoszono nabór, odpowiada na takie same pytania.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Komisja stosuje skalę oceny za jedno pytanie od 0 do 6 punktów.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Każdy z członków komisji, po zakończonej odpowiedzi na dane pytanie dokonuje jej oceny poprzez umieszczenie na imiennej karcie oceny, odpowiedniej oceny punktowej, a następnie sumuje te oceny, jej wynik wpisuje w pozycję „łączna ilość punktów" i podpisuje imienną kartę oceny. Wzór imiennej karty oceny określa załącznik nr 1 do </w:t>
      </w:r>
      <w:r>
        <w:rPr>
          <w:rFonts w:ascii="Times New Roman" w:hAnsi="Times New Roman" w:cs="Times New Roman"/>
          <w:sz w:val="24"/>
          <w:szCs w:val="24"/>
        </w:rPr>
        <w:t>niniejszych zasad</w:t>
      </w:r>
      <w:r w:rsidRPr="00DB1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14.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Po zakończeniu rozmowy kwalifikacyjnej komisja ustala kolejność kandydatów według ilości uzyskanych punktów w karcie wynik naboru, na podstawie łącznej punktacji uzyskanej z rozmowy kwalifikacyjnej. Wzór karty wynik naboru określa załącznik nr 2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do </w:t>
      </w:r>
      <w:r>
        <w:rPr>
          <w:rFonts w:ascii="Times New Roman" w:hAnsi="Times New Roman" w:cs="Times New Roman"/>
          <w:sz w:val="24"/>
          <w:szCs w:val="24"/>
        </w:rPr>
        <w:t>niniejszych zasad</w:t>
      </w:r>
      <w:r w:rsidRPr="00DB1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Jeżeli w rozmowie kwalifikacyjnej dwóch lub więcej kandydatów uzyskało tą samą ilość punktów, komisja, dla ustalenia kolejności, uwzględnia wymagania dodatkowe określone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w ogłoszeniu o wolnym stanowisku oraz naborze kandydatów na to stanowisko, przyznając </w:t>
      </w:r>
      <w:r w:rsidRPr="00DB1363">
        <w:rPr>
          <w:rFonts w:ascii="Times New Roman" w:hAnsi="Times New Roman" w:cs="Times New Roman"/>
          <w:sz w:val="24"/>
          <w:szCs w:val="24"/>
        </w:rPr>
        <w:br/>
        <w:t>5 punktów za każde, potwierdzone w złożonych dokumentach, spełnione dodatkowe wymaganie. Przyznane punkty umieszcza się w karcie wynik naboru.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Przyznane punkty, o których mowa w ust. 2, służą tylko do ustalenia kolejności kandydatów w protokóle, o którym mowa w § 15 ust. 1, nie wlicza się ich do łącznej punktacji danego kandydata.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15.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Z przeprowadzonego naboru komisja sporządza protokół, który podpisują wszyscy członkowie komisji.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Protokół  winien zawierać: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1) określenie stanowiska, na które był przeprowadzony nabór,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2) liczbę kandydatów oraz imiona, nazwiska i miejsca zamieszkania w rozumieniu przepisów Kodeksu cywilnego nie więcej niż 5 najlepszych kandydatów uszeregowanych według poziomu spełniania przez nich  wymagań określonych w ogłoszeniu o naborze,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3) liczbę nadesłanych ofert na stanowisko, w tym liczbę ofert spełniających wymagania formalne,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4) informację o zastosowanych metodach i technikach naboru,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5) uzasadnienie dokonanego wyboru,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6) skład komisji przeprowadzającej nabór.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16.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Niezwłocznie po przeprowadzonym naborze informacja o wyniku naboru jest upowszechniana przez umieszczenie na tablicy informacyjnej w jednostce, w której był przeprowadzony nabór, oraz opublikowanie w BIP przez okres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363">
        <w:rPr>
          <w:rFonts w:ascii="Times New Roman" w:hAnsi="Times New Roman" w:cs="Times New Roman"/>
          <w:sz w:val="24"/>
          <w:szCs w:val="24"/>
        </w:rPr>
        <w:t>najmniej 3 miesięcy.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Informacja, o której mowa w ust. 1 winna zawierać: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1) nazwę i adres jednostki,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2) określenie stanowiska,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lastRenderedPageBreak/>
        <w:t>3) imię i nazwisko wybranego kandydata oraz jego miejsce zamieszkania w rozumieniu przepisów Kodeksu cywilnego,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4) uzasadnienie dokonanego wyboru albo uzasadnienie rozstrzygnięcia naboru na stanowisko.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17.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Przewodniczący komisji w terminie 5 dni po zakończeniu rozmowy kwalifikacyjnej przekazuje staroście całą dokumentację dotyczącą naboru na wolne stanowisko.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Dokumentacja, o której mowa w ust. l, zawiera w szczególności: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1) protokół z przeprowadzonego naboru,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2) imienne karty oceny,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>3) kartę - wynik naboru,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4) oferty kandydatów, którzy zostali dopuszczeni do rozmowy kwalifikacyjnej.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DB1363">
        <w:rPr>
          <w:rFonts w:ascii="Times New Roman" w:hAnsi="Times New Roman" w:cs="Times New Roman"/>
          <w:sz w:val="24"/>
          <w:szCs w:val="24"/>
        </w:rPr>
        <w:t>Starosta po otrzymaniu dokumentacji, o której mowa w § 17 zawiadamia kandydatów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o wyniku rozmowy kwalifikacyjnej.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19.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Starosta może unieważnić nabór na wolne stanowisko wyłącznie w fazie rozmowy kwalifikacyjnej, jeżeli stwierdzi, że komisja naruszyła tryb i zasady określone w zarządzeniu.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Decyzję starosty o unieważnieniu naboru umieszcza się w BIP i na tablicy informacyjnej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w starostwie. </w:t>
      </w: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CDB" w:rsidRPr="00DB1363" w:rsidRDefault="00DE5CDB" w:rsidP="00DE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 xml:space="preserve">Ustalenie wyniku naboru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br/>
      </w:r>
      <w:r w:rsidRPr="00DB1363">
        <w:rPr>
          <w:rFonts w:ascii="Times New Roman" w:hAnsi="Times New Roman" w:cs="Times New Roman"/>
          <w:b/>
          <w:bCs/>
          <w:sz w:val="24"/>
          <w:szCs w:val="24"/>
        </w:rPr>
        <w:t>§ 20.</w:t>
      </w:r>
      <w:r w:rsidRPr="00DB1363">
        <w:rPr>
          <w:rFonts w:ascii="Times New Roman" w:hAnsi="Times New Roman" w:cs="Times New Roman"/>
          <w:sz w:val="24"/>
          <w:szCs w:val="24"/>
        </w:rPr>
        <w:t xml:space="preserve"> Starosta po otrzymaniu dokumentów, o których mowa w § 17, na najbliższym posiedzeniu zarządu, informuje zarząd o zakończonej procedurze naboru na wolne stanowisko zapoznając z jego wynikiem.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§ 21. 1.</w:t>
      </w:r>
      <w:r w:rsidRPr="00DB1363">
        <w:rPr>
          <w:rFonts w:ascii="Times New Roman" w:hAnsi="Times New Roman" w:cs="Times New Roman"/>
          <w:sz w:val="24"/>
          <w:szCs w:val="24"/>
        </w:rPr>
        <w:t xml:space="preserve"> Wynik zakończonego naboru na wolne stanowisko, do momentu podjęcia przez zarząd uchwały w sprawie zatrudnienia, nie stanowi obowiązku zawarcia takiej umowy.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Przy rozpatrywaniu ostatecznego wyniku zakończonego naboru na wolne stanowisko, oświadczenie woli nawiązania stosunku pracy może być złożone wyłącznie kandydatowi, który przeszedł całą procedurę naboru i uzyskał nie mniej niż 60% maksymalnej ilości punktów możliwych do osiągnięcia w rozmowie kwalifikacyjnej, przeprowadzonej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z zachowaniem metod i technik określonych w zarządzeniu.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 xml:space="preserve">§ 22. 1. </w:t>
      </w:r>
      <w:r w:rsidRPr="00DB1363">
        <w:rPr>
          <w:rFonts w:ascii="Times New Roman" w:hAnsi="Times New Roman" w:cs="Times New Roman"/>
          <w:sz w:val="24"/>
          <w:szCs w:val="24"/>
        </w:rPr>
        <w:t>O propozycji nawiązania stosunku pracy wybrany kandydat zawiadamiany jest telefonicznie przez pracownika zatrudnionego do obsługi zarządu w wydziale Zarządzania, Administracji i Bezpieczeństwa po podjęciu uchwały o zatrudnieniu przez zarząd.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DB1363">
        <w:rPr>
          <w:rFonts w:ascii="Times New Roman" w:hAnsi="Times New Roman" w:cs="Times New Roman"/>
          <w:sz w:val="24"/>
          <w:szCs w:val="24"/>
        </w:rPr>
        <w:t xml:space="preserve"> Pracownik zatrudniony na samodzielnym stanowisku po otrzymaniu uchwały zarządu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od wydziału Zarządzania, Administracji i Bezpieczeństwa rozpoczyna czynności związane </w:t>
      </w:r>
      <w:r w:rsidRPr="00DB1363">
        <w:rPr>
          <w:rFonts w:ascii="Times New Roman" w:hAnsi="Times New Roman" w:cs="Times New Roman"/>
          <w:sz w:val="24"/>
          <w:szCs w:val="24"/>
        </w:rPr>
        <w:br/>
        <w:t>z zatrudnieniem.</w:t>
      </w:r>
    </w:p>
    <w:p w:rsidR="00DE5CDB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1363">
        <w:rPr>
          <w:rFonts w:ascii="Times New Roman" w:hAnsi="Times New Roman" w:cs="Times New Roman"/>
          <w:sz w:val="24"/>
          <w:szCs w:val="24"/>
        </w:rPr>
        <w:t xml:space="preserve"> Jeżeli w okresie 3 miesięcy od dnia nawiązania stosunku pracy z osoba wyłonioną </w:t>
      </w:r>
      <w:r w:rsidRPr="00DB1363">
        <w:rPr>
          <w:rFonts w:ascii="Times New Roman" w:hAnsi="Times New Roman" w:cs="Times New Roman"/>
          <w:sz w:val="24"/>
          <w:szCs w:val="24"/>
        </w:rPr>
        <w:br/>
        <w:t xml:space="preserve">w drodze naboru lub kandydat wyłoniony w wyniku naboru nie przyjął propozycji nawiązania stosunku pracy, zarząd może zdecydować o zatrudnieniu na tym stanowisku kolejnej osoby spośród najlepszych kandydatów wymienionych w protokole tego naboru. Przepisy </w:t>
      </w:r>
      <w:r w:rsidR="00191393" w:rsidRPr="00DB1363">
        <w:rPr>
          <w:rFonts w:ascii="Times New Roman" w:hAnsi="Times New Roman" w:cs="Times New Roman"/>
          <w:sz w:val="24"/>
          <w:szCs w:val="24"/>
        </w:rPr>
        <w:fldChar w:fldCharType="begin"/>
      </w:r>
      <w:r w:rsidRPr="00DB136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5250" cy="152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36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91393" w:rsidRPr="00DB136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5250" cy="1524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393" w:rsidRPr="00DB1363">
        <w:rPr>
          <w:rFonts w:ascii="Times New Roman" w:hAnsi="Times New Roman" w:cs="Times New Roman"/>
          <w:sz w:val="24"/>
          <w:szCs w:val="24"/>
        </w:rPr>
        <w:fldChar w:fldCharType="end"/>
      </w:r>
      <w:r w:rsidRPr="00DB1363">
        <w:rPr>
          <w:rFonts w:ascii="Times New Roman" w:hAnsi="Times New Roman" w:cs="Times New Roman"/>
          <w:sz w:val="24"/>
          <w:szCs w:val="24"/>
        </w:rPr>
        <w:t>16 stosuje się odpowiednio.</w:t>
      </w:r>
    </w:p>
    <w:p w:rsidR="00DE5CDB" w:rsidRPr="00E5557B" w:rsidRDefault="00DE5CDB" w:rsidP="00DE5CDB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DB1363">
        <w:rPr>
          <w:rFonts w:ascii="Times New Roman" w:hAnsi="Times New Roman"/>
          <w:b/>
          <w:bCs/>
        </w:rPr>
        <w:t>§ 2</w:t>
      </w:r>
      <w:r>
        <w:rPr>
          <w:rFonts w:ascii="Times New Roman" w:hAnsi="Times New Roman"/>
          <w:b/>
          <w:bCs/>
        </w:rPr>
        <w:t>3</w:t>
      </w:r>
      <w:r w:rsidRPr="00E5557B">
        <w:rPr>
          <w:rFonts w:ascii="Times New Roman" w:hAnsi="Times New Roman"/>
          <w:b/>
          <w:bCs/>
        </w:rPr>
        <w:t xml:space="preserve">. </w:t>
      </w:r>
      <w:r w:rsidRPr="00E5557B">
        <w:rPr>
          <w:rFonts w:ascii="Times New Roman" w:hAnsi="Times New Roman"/>
          <w:bCs/>
        </w:rPr>
        <w:t>Zasad organizowania i przeprowadzania naboru kandydatów na kierownicze stanowiska urzędnicze, kierowników jednostek organizacyjnych powiatu włocławskiego, których status prawny określają odrębne przepisy, nie stosuje się.</w:t>
      </w:r>
    </w:p>
    <w:p w:rsidR="00DE5CDB" w:rsidRPr="00E5557B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7B">
        <w:rPr>
          <w:rFonts w:ascii="Times New Roman" w:hAnsi="Times New Roman" w:cs="Times New Roman"/>
          <w:b/>
          <w:bCs/>
          <w:sz w:val="24"/>
          <w:szCs w:val="24"/>
        </w:rPr>
        <w:t>§ 24.</w:t>
      </w:r>
      <w:r w:rsidRPr="00E5557B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:rsidR="00DE5CDB" w:rsidRPr="00DB1363" w:rsidRDefault="00DE5CDB" w:rsidP="00DE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br/>
      </w:r>
      <w:r w:rsidRPr="00DB1363">
        <w:rPr>
          <w:rFonts w:ascii="Times New Roman" w:hAnsi="Times New Roman" w:cs="Times New Roman"/>
          <w:sz w:val="24"/>
          <w:szCs w:val="24"/>
        </w:rPr>
        <w:br/>
      </w: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DE5CDB" w:rsidRPr="00DB1363" w:rsidRDefault="00DE5CDB" w:rsidP="00DE5CDB">
      <w:pPr>
        <w:rPr>
          <w:rFonts w:ascii="Times New Roman" w:hAnsi="Times New Roman" w:cs="Times New Roman"/>
        </w:rPr>
      </w:pPr>
    </w:p>
    <w:p w:rsidR="00CD2347" w:rsidRDefault="00CD2347"/>
    <w:sectPr w:rsidR="00CD2347" w:rsidSect="0071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35"/>
    <w:multiLevelType w:val="hybridMultilevel"/>
    <w:tmpl w:val="23EC7BEC"/>
    <w:lvl w:ilvl="0" w:tplc="941203B8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CDB"/>
    <w:rsid w:val="00191393"/>
    <w:rsid w:val="003B19B3"/>
    <w:rsid w:val="00BC53CC"/>
    <w:rsid w:val="00CD2347"/>
    <w:rsid w:val="00DE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DB"/>
    <w:pPr>
      <w:spacing w:after="200" w:line="276" w:lineRule="auto"/>
    </w:pPr>
    <w:rPr>
      <w:rFonts w:ascii="Calibri" w:eastAsia="Times New Roman" w:hAnsi="Calibri" w:cs="Calibri"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5CDB"/>
    <w:pPr>
      <w:keepNext/>
      <w:widowControl w:val="0"/>
      <w:shd w:val="clear" w:color="auto" w:fill="FFFFFF"/>
      <w:suppressAutoHyphens/>
      <w:spacing w:after="120" w:line="240" w:lineRule="auto"/>
      <w:jc w:val="center"/>
      <w:outlineLvl w:val="1"/>
    </w:pPr>
    <w:rPr>
      <w:rFonts w:cs="Times New Roman"/>
      <w:b/>
      <w:bCs/>
      <w:color w:val="000000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5CDB"/>
    <w:pPr>
      <w:keepNext/>
      <w:shd w:val="clear" w:color="auto" w:fill="FFFFFF"/>
      <w:suppressAutoHyphens/>
      <w:spacing w:after="0" w:line="240" w:lineRule="auto"/>
      <w:jc w:val="center"/>
      <w:outlineLvl w:val="4"/>
    </w:pPr>
    <w:rPr>
      <w:rFonts w:cs="Times New Roman"/>
      <w:color w:val="000000"/>
      <w:spacing w:val="5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E5CDB"/>
    <w:pPr>
      <w:keepNext/>
      <w:shd w:val="clear" w:color="auto" w:fill="FFFFFF"/>
      <w:suppressAutoHyphens/>
      <w:spacing w:after="0" w:line="269" w:lineRule="exact"/>
      <w:ind w:left="9" w:right="-2"/>
      <w:jc w:val="center"/>
      <w:outlineLvl w:val="5"/>
    </w:pPr>
    <w:rPr>
      <w:rFonts w:cs="Times New Roman"/>
      <w:color w:val="00000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DE5CDB"/>
    <w:pPr>
      <w:keepNext/>
      <w:shd w:val="clear" w:color="auto" w:fill="FFFFFF"/>
      <w:suppressAutoHyphens/>
      <w:spacing w:after="0" w:line="240" w:lineRule="auto"/>
      <w:ind w:left="840"/>
      <w:jc w:val="center"/>
      <w:outlineLvl w:val="6"/>
    </w:pPr>
    <w:rPr>
      <w:rFonts w:cs="Times New Roman"/>
      <w:color w:val="000000"/>
      <w:spacing w:val="5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E5CDB"/>
    <w:pPr>
      <w:keepNext/>
      <w:shd w:val="clear" w:color="auto" w:fill="FFFFFF"/>
      <w:suppressAutoHyphens/>
      <w:spacing w:after="0" w:line="360" w:lineRule="auto"/>
      <w:ind w:right="43"/>
      <w:jc w:val="center"/>
      <w:outlineLvl w:val="8"/>
    </w:pPr>
    <w:rPr>
      <w:rFonts w:cs="Times New Roman"/>
      <w:b/>
      <w:bCs/>
      <w:color w:val="000000"/>
      <w:spacing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E5CDB"/>
    <w:rPr>
      <w:rFonts w:ascii="Calibri" w:eastAsia="Times New Roman" w:hAnsi="Calibri" w:cs="Times New Roman"/>
      <w:b/>
      <w:bCs/>
      <w:color w:val="000000"/>
      <w:kern w:val="1"/>
      <w:sz w:val="24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DE5CDB"/>
    <w:rPr>
      <w:rFonts w:ascii="Calibri" w:eastAsia="Times New Roman" w:hAnsi="Calibri" w:cs="Times New Roman"/>
      <w:color w:val="000000"/>
      <w:spacing w:val="5"/>
      <w:sz w:val="24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DE5CDB"/>
    <w:rPr>
      <w:rFonts w:ascii="Calibri" w:eastAsia="Times New Roman" w:hAnsi="Calibri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DE5CDB"/>
    <w:rPr>
      <w:rFonts w:ascii="Calibri" w:eastAsia="Times New Roman" w:hAnsi="Calibri" w:cs="Times New Roman"/>
      <w:color w:val="000000"/>
      <w:spacing w:val="5"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DE5CDB"/>
    <w:rPr>
      <w:rFonts w:ascii="Calibri" w:eastAsia="Times New Roman" w:hAnsi="Calibri" w:cs="Times New Roman"/>
      <w:b/>
      <w:bCs/>
      <w:color w:val="000000"/>
      <w:spacing w:val="1"/>
      <w:sz w:val="24"/>
      <w:szCs w:val="24"/>
      <w:shd w:val="clear" w:color="auto" w:fill="FFFFFF"/>
      <w:lang w:eastAsia="pl-PL"/>
    </w:rPr>
  </w:style>
  <w:style w:type="paragraph" w:styleId="NormalnyWeb">
    <w:name w:val="Normal (Web)"/>
    <w:basedOn w:val="Normalny"/>
    <w:rsid w:val="00DE5CD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E5CDB"/>
    <w:pPr>
      <w:widowControl w:val="0"/>
      <w:suppressAutoHyphens/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CD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E5CD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E5CDB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C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2195</Words>
  <Characters>13176</Characters>
  <Application>Microsoft Office Word</Application>
  <DocSecurity>0</DocSecurity>
  <Lines>109</Lines>
  <Paragraphs>30</Paragraphs>
  <ScaleCrop>false</ScaleCrop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Nowicki</dc:creator>
  <cp:keywords/>
  <dc:description/>
  <cp:lastModifiedBy>Bogdan Nowicki</cp:lastModifiedBy>
  <cp:revision>2</cp:revision>
  <dcterms:created xsi:type="dcterms:W3CDTF">2011-05-12T12:44:00Z</dcterms:created>
  <dcterms:modified xsi:type="dcterms:W3CDTF">2011-05-12T12:44:00Z</dcterms:modified>
</cp:coreProperties>
</file>