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DE" w:rsidRDefault="00FB23DE">
      <w:bookmarkStart w:id="0" w:name="_GoBack"/>
      <w:bookmarkEnd w:id="0"/>
    </w:p>
    <w:p w:rsidR="00E9787F" w:rsidRPr="004534AE" w:rsidRDefault="00E9787F" w:rsidP="00E97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AE">
        <w:rPr>
          <w:rFonts w:ascii="Times New Roman" w:hAnsi="Times New Roman" w:cs="Times New Roman"/>
          <w:b/>
          <w:sz w:val="24"/>
          <w:szCs w:val="24"/>
        </w:rPr>
        <w:t>KOSZTORYS OFERTOWY</w:t>
      </w:r>
      <w:r w:rsidR="004534AE">
        <w:rPr>
          <w:rFonts w:ascii="Times New Roman" w:hAnsi="Times New Roman" w:cs="Times New Roman"/>
          <w:b/>
          <w:sz w:val="24"/>
          <w:szCs w:val="24"/>
        </w:rPr>
        <w:t xml:space="preserve"> (ślepy)</w:t>
      </w:r>
    </w:p>
    <w:p w:rsidR="00E9787F" w:rsidRPr="00E9787F" w:rsidRDefault="00E9787F" w:rsidP="00E978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787F">
        <w:rPr>
          <w:rFonts w:ascii="Times New Roman" w:eastAsia="Times New Roman" w:hAnsi="Times New Roman" w:cs="Times New Roman"/>
          <w:sz w:val="18"/>
          <w:szCs w:val="18"/>
          <w:lang w:eastAsia="pl-PL"/>
        </w:rPr>
        <w:t>PRZEBUDOWA  DROGI  POWIATOWEJ nr 2920C</w:t>
      </w:r>
    </w:p>
    <w:p w:rsidR="00E9787F" w:rsidRPr="00E9787F" w:rsidRDefault="00E9787F" w:rsidP="00E9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9787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KOWAL - DOBRZELEWICE  – BARUCHOWO  OD KM  6+878 DO KM  7+878  ETAP   Ic</w:t>
      </w:r>
    </w:p>
    <w:p w:rsidR="00E9787F" w:rsidRPr="00E9787F" w:rsidRDefault="00E9787F" w:rsidP="00E9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787F" w:rsidRPr="00E9787F" w:rsidRDefault="00E9787F" w:rsidP="00E9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tbl>
      <w:tblPr>
        <w:tblW w:w="1597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271"/>
        <w:gridCol w:w="3960"/>
        <w:gridCol w:w="858"/>
        <w:gridCol w:w="1134"/>
        <w:gridCol w:w="6"/>
        <w:gridCol w:w="15"/>
        <w:gridCol w:w="1680"/>
        <w:gridCol w:w="1573"/>
        <w:gridCol w:w="1161"/>
        <w:gridCol w:w="281"/>
        <w:gridCol w:w="118"/>
        <w:gridCol w:w="762"/>
        <w:gridCol w:w="281"/>
        <w:gridCol w:w="880"/>
        <w:gridCol w:w="281"/>
        <w:gridCol w:w="880"/>
        <w:gridCol w:w="281"/>
      </w:tblGrid>
      <w:tr w:rsidR="00E9787F" w:rsidRPr="00E9787F" w:rsidTr="00E9787F">
        <w:trPr>
          <w:gridAfter w:val="9"/>
          <w:wAfter w:w="4925" w:type="dxa"/>
          <w:trHeight w:val="4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spec. techn.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Opis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 przedm.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9787F" w:rsidRPr="00E9787F" w:rsidTr="00E9787F">
        <w:trPr>
          <w:gridAfter w:val="9"/>
          <w:wAfter w:w="4925" w:type="dxa"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    ROBOTY ROZBIÓRKOWE I PRZYGOTOWAWCZE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 45100000-8</w:t>
            </w: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Odtworzenie trasy i punktów wysokościowych przy liniowych robotach ziemnych (drogi) w terenie równinnym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km 6+878 do km  7+878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D,01.01.01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Odtworzenie trasy i punktów wysokościowych przy liniowych robotach ziemnych (drogi) w terenie równinnym – inwentaryzacja powykonawcza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km 6+878 do km  7+878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Karczowanie drzew z wywozem karp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iny, gałęzi, dłużycy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0100- średnicy  do 15cm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0200- średnicy 16-25cm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0300- średnicy 26-35cm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0400- średnicy 36-45cm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D.01.03.04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Zabezpieczenie instalacji teletechnicznej w rurze ochronnej A110Ps dwudzielnej  wraz z towarzyszącymi robotami drogowym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D.01.02.04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Frezowanie nawierzchni bitumicznej na  gł. do 3cm (śr,3cm) łącznie z wcinkami z 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ywozem destruktu 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D.01.02.04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Demontaż poręczy stalowych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wywozem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D,01.02.04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Rozebranie przepustów żelbetowych , studni rewizyjnych, ścianek czołowych,  z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odkopaniem z wywozem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D.01.02.04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Rozebranie zjazdu bitumicznego i nawierzchni bitumic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znej gr,20cm z wywozem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E8175F">
        <w:trPr>
          <w:gridAfter w:val="9"/>
          <w:wAfter w:w="4925" w:type="dxa"/>
          <w:trHeight w:val="26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    ROBOTY ZIEMNE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 45100000-8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D.02.03.01.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wykopów mechanicznie w gruncie kat. III-IV z transportem urobku na nasyp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odkład samochodami</w:t>
            </w: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wraz z zagęszczeniem gruntów w nasypie i zwilżeniem w miarę potrzeby w zagęszczanych wodą  - odtworzenie rowów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1050,00x0.70x1.10=808,50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D.02.03.01.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nasypów – poszerzenie mechanicznie z gruntu kat. III  z transportem urobku 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 nasyp samochodami </w:t>
            </w: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wraz z formowaniem i zagęszczeniem nasypu i zwilżeniem w miarę potrzeby warstw zagęszczanych wodą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1600,00x0,6x0.80=768,00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1C507A">
        <w:trPr>
          <w:gridAfter w:val="9"/>
          <w:wAfter w:w="4925" w:type="dxa"/>
          <w:trHeight w:val="27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4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     PODBUDOWA, POSZERZENIE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CPV45233000-9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Koryto wykonywane mechanicznie  w gruncie kat.III pod poszerzenie gł. 41cm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0,87x1000,00+0,37x1000,00=870,00+370,00=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57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Wywóz gruntu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 III  na  odkład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1240,00x0,41=508,40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508,40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14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D.04.05.01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z gruntu stabilizowanego cementem, gruntocementem o wytrzymałości Rm=2,5 MPa, pielęgnacja podbudowy przez posypanie piaskiem i polewanie wodą, grubość warstwy po zagęszczeniu 10 cm na  poszerzeniu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D.04.04.02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podbudowy z kruszywa łamanego niesortowanego twardego 0/63mm , grubość warstwy po zagęszczeniu 15 cm – dolna warstwa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83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D.04.04.02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z kruszywa łamanego niesortowanego twardego 0/32mm , grubość warstwy po zagęszczeniu 10 cm – górna warstwa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poszerzeniu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34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Oczyszczenie mechaniczne warstwy  tłuczniowej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D.05.03.05b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wiążącej  z BA AC 11W30/50  z mieszanki mineralno-asfaltowej grysowo-żwirowej grubość warstwy po zagęszczeniu 4 cm  na poszerzeniu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DD1657">
        <w:trPr>
          <w:gridAfter w:val="9"/>
          <w:wAfter w:w="4925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1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IV   NAWIERZCHNIA     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   45233000-9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4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Oczyszczenie warstwy bitumicznej (bez wcinek)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Skropienie mechaniczne warstw konstrukcyjnych  emulsją asfaltową   na całej szerokości jezdni pod warstwę profilową  (bez skrzyżowań)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D.05.03.26.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Warstwa przeciwspękaniowa z geosiatki  o wytrzymałości na rozciąganie podłużne i  poprzeczne 100kN/mb  na styku istniejącej konstrukcji i poszerzenia i na przepustach </w:t>
            </w:r>
          </w:p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2x1000,00-104,00-24,00=1872,00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1872,00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D.04.08.01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profilowania masą MMA w ilości śr .warstwa  6cm na całej szerokości jezdni  i spadku jednostronnego na odcinku chodnika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1260,43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30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Oczyszczenie warstwy profilowej, wcinek i skrzyzowań (pełna konstrukcja)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8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D.04.03.01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Skropienie warstwy profilowej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D.05.03.05a.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warstwy ścieralnej z  asfaltobetonu AC11S50/70  o  grubości warstwy po zagęszczeniu 5 cm z wcinkami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EE7AF7">
        <w:trPr>
          <w:gridAfter w:val="9"/>
          <w:wAfter w:w="4925" w:type="dxa"/>
          <w:trHeight w:val="2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4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6"/>
          <w:wAfter w:w="3365" w:type="dxa"/>
          <w:trHeight w:val="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V  POBOCZA, SKARPY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CPV 45233000-9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6"/>
          <w:wAfter w:w="3365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Profilowanie podłoża pod wzmocnienie pobocza w gruncie kat.III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(1000,00x2-24,00-104,00+24,00boki zj.)x0,75=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1422.,00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dolnej warstwy gr.20cm  wzmocnienia z kamienia łamanego  twardego 0/63mm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górnej warstwy  gr.10cm kamienia łamanego 0/32mm twardego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Plantowanie powierzchni nasypów, poboczy  w gruncie kat.III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1164,00x1,00(sr)=1164,00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pobocza chodnika (0,50+0.50)x128,00=128,00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razem: 1164,00+128,00=1292,00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1292,00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Plantowanie powierzchni wykopów w gruncie kat.III (przy odtworzeniu rowów)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670,00x2,30=1564,00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2C6B8E">
        <w:trPr>
          <w:gridAfter w:val="4"/>
          <w:wAfter w:w="2322" w:type="dxa"/>
          <w:trHeight w:val="14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20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VI    KRAWĘŻNIKI, OPORNIK, OBRZEŻA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CPV45233000-0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krawężnika betonowego 15x30cm na ławie betonowej C12-15 i warstwie wzmacniającej z gruntu stabilizowanego cementem o wytrzymałości 2,5mPa o grubości warstwy 15cm 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obrzeży betonowych 8x30cm na ławie betonowej z oporem C12-15 i warstwie wzmacniającej z gruntu stabilizowanego cementem o wytrzymałości 2,5mPa o grubości warstwy 15cm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krawężnika betonowego wtopionego na ławie z betonu C12-15 na zjazdach i przejściach dla pieszych na warstwie wzmacniającej z gruntu stabilizowanego cementem o wytrzymałości 2,5mPa o grubości warstwy 15cm 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F6255B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71</w:t>
            </w:r>
            <w:r w:rsidR="00E9787F"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D.08.03.01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opornika betonowego 12x30cm na ławie betonowej C12-15 na zjazdach i warstwie wzmacniającej z gruntu stabilizowanego cementem o wytrzymałości 2,5mPa o grubości warstwy 15cm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515870">
        <w:trPr>
          <w:gridAfter w:val="4"/>
          <w:wAfter w:w="2322" w:type="dxa"/>
          <w:trHeight w:val="15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4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2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VII  ZJAZDY, SKRZYZOWANIA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CPV   45233000-9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koryta gł 36cm w gruncie kat.III pod zjazdy z kostki betonowej z wy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wozem </w:t>
            </w:r>
          </w:p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odcinającej gr. 5cm z piasku na zjazdach</w:t>
            </w:r>
          </w:p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53,45+211,44=264,89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264,89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4"/>
          <w:wAfter w:w="2322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z betonu C8-10 o grubości warstwy 20cm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264,89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D.08.04.01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nawierzchni z kostki starobruk szary gr.8cm na podsypce cem-piaskowej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koryta gł .42cm w gruncie kat.III pod zjazdy i skrzyżowania bitumiczne z wywozem gruntu na odl. 1km</w:t>
            </w:r>
          </w:p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tabeli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dolnej warstwy gr.20cm  wzmocnienia z kamienia łamanego  twardego 0/63mm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D.06.03.01a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górnej warstwy  gr.10cm kamienia łamanego 0/32mm twardego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1"/>
          <w:wAfter w:w="281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wiążącej gr.4cm z BA AC11W50/70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1"/>
          <w:wAfter w:w="281" w:type="dxa"/>
          <w:trHeight w:val="12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D.10.07.01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scieralnej gr.3cm z BA AC850/70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1"/>
          <w:wAfter w:w="281" w:type="dxa"/>
          <w:trHeight w:val="2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D.06.02.01a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Przepusty pod zjazdami z rur karbowanych średnicy 400mm z  PP wraz z robotami  towarzyszącymi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1"/>
          <w:wAfter w:w="281" w:type="dxa"/>
          <w:trHeight w:val="2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D.06.02.01a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ścianek czołowych przepustu śr.400mm (typowe)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EB2D15">
        <w:trPr>
          <w:gridAfter w:val="9"/>
          <w:wAfter w:w="4925" w:type="dxa"/>
          <w:trHeight w:val="7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VIII PRZEPUSTY, ELEMENTY ODWODNIENIA          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CPV452300000-8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123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D- 03.01.01.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części przelotowej przepustów  i kolektorów  rurowych jednootworowych, na  ławie  z kruszywa budowlanego gr.20cm, z  rur polietylenowych spiralnie karbowanych HDPE  DN 400 cm  wraz z robotami towarzyszącymi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15,00+3,00=18,00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D- 03.01.01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ścianek  czołowych  z betonu dla przepustów śr. 400 mm -prefabrykat betonowy wg KPED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1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D.03.01.01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studni średnicy 1200mm głębokości 200cm na zakończeniach przepustu km 7+708 i w </w:t>
            </w: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km 7+018 z przykryciem pokrywą żelbetową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1864CD">
        <w:trPr>
          <w:gridAfter w:val="9"/>
          <w:wAfter w:w="4925" w:type="dxa"/>
          <w:trHeight w:val="20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6"/>
          <w:wAfter w:w="3365" w:type="dxa"/>
          <w:trHeight w:val="1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IX  CHODNIKI, PERONY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CPV   45233000-9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42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D.08.02.02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koryta w gruncie kat.III na gł. 16cm pod chodniki z kostki łącznie z peronami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6"/>
          <w:wAfter w:w="3365" w:type="dxa"/>
          <w:trHeight w:val="2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D.08.02.02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Wywóz gruntu </w:t>
            </w: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odkład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244,00x0,16=39,04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6"/>
          <w:wAfter w:w="3365" w:type="dxa"/>
          <w:trHeight w:val="42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D.08.02.02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nawierzchni chodnika z kostki betonowej gr.6cm szarej prostokątnej na podsypce cem-piaskowej gr.10cm z  zaspoinowaniem piaskiem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3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0F3013">
        <w:trPr>
          <w:gridAfter w:val="9"/>
          <w:wAfter w:w="4925" w:type="dxa"/>
          <w:trHeight w:val="1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1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X  OZNAKOWANIE, PORĘCZE             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CPV45233280-5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4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Rozebranie znaków drogowyc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 pionowych z wywozem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26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D- 07.01.01.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Oznakowanie poziome jezdni materiałami grubo-warstwowymi  - wykonywane sposobem mechanicznym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przejścia dla pieszych  -13,00</w:t>
            </w:r>
          </w:p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symbole – 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słupków z rur stalowych o średnicy 50 mm dla znaków drogowych, wraz z wykonaniem i zasypaniem dołów z ubiciem warstwami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7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Przymocowanie do gotowych słupków znaków ostrzegawczych trójkątnych typu A( srednie) folia odblaskowa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9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D- 07.02.01.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Przymocowanie do gotowych słupków tarcz znaków drogowych informacyjnych  - znak D 600/750 (prostokątny o wym. 600x750 mm). Folia odblaskowa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5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tablic o powierzchni pow.0.3m2 z folia odblaskowa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5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D.07.02.01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tablic o powierzchni do 0.3m2 z folią odblaskową I generacji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E9787F">
        <w:trPr>
          <w:gridAfter w:val="9"/>
          <w:wAfter w:w="4925" w:type="dxa"/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D- 07.05.01.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Ustawienie barier ochronnych stalowych jednostronnych SP-09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78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87F" w:rsidRPr="00E9787F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4AE" w:rsidRPr="00E9787F" w:rsidTr="005F4A86">
        <w:trPr>
          <w:gridAfter w:val="9"/>
          <w:wAfter w:w="4925" w:type="dxa"/>
          <w:trHeight w:val="15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</w:t>
            </w:r>
            <w:r w:rsidRPr="00E9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NETTO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34AE" w:rsidRPr="00E9787F" w:rsidRDefault="004534AE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9787F" w:rsidRPr="00E9787F" w:rsidTr="00114BCB">
        <w:trPr>
          <w:gridAfter w:val="9"/>
          <w:wAfter w:w="4925" w:type="dxa"/>
          <w:trHeight w:val="300"/>
        </w:trPr>
        <w:tc>
          <w:tcPr>
            <w:tcW w:w="9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87F" w:rsidRPr="00114BCB" w:rsidRDefault="00E9787F" w:rsidP="00114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1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NETTO 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87F" w:rsidRPr="00114BCB" w:rsidRDefault="00E9787F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14BCB" w:rsidRPr="00E9787F" w:rsidTr="00114BCB">
        <w:trPr>
          <w:gridAfter w:val="9"/>
          <w:wAfter w:w="4925" w:type="dxa"/>
          <w:trHeight w:val="300"/>
        </w:trPr>
        <w:tc>
          <w:tcPr>
            <w:tcW w:w="9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BCB" w:rsidRPr="00114BCB" w:rsidRDefault="00114BCB" w:rsidP="00114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1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(23%)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CB" w:rsidRPr="00114BCB" w:rsidRDefault="00114BCB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14BCB" w:rsidRPr="00E9787F" w:rsidTr="00114BCB">
        <w:trPr>
          <w:gridAfter w:val="9"/>
          <w:wAfter w:w="4925" w:type="dxa"/>
          <w:trHeight w:val="300"/>
        </w:trPr>
        <w:tc>
          <w:tcPr>
            <w:tcW w:w="9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BCB" w:rsidRPr="00114BCB" w:rsidRDefault="00114BCB" w:rsidP="00114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14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CB" w:rsidRPr="00114BCB" w:rsidRDefault="00114BCB" w:rsidP="00E9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9787F" w:rsidRDefault="00E9787F" w:rsidP="00E9787F">
      <w:pPr>
        <w:rPr>
          <w:sz w:val="18"/>
          <w:szCs w:val="18"/>
        </w:rPr>
      </w:pPr>
    </w:p>
    <w:p w:rsidR="004534AE" w:rsidRPr="00E9787F" w:rsidRDefault="004534AE" w:rsidP="00E9787F">
      <w:pPr>
        <w:rPr>
          <w:sz w:val="18"/>
          <w:szCs w:val="18"/>
        </w:rPr>
      </w:pPr>
    </w:p>
    <w:p w:rsidR="00E9787F" w:rsidRPr="00E9787F" w:rsidRDefault="00E9787F" w:rsidP="00E9787F">
      <w:pPr>
        <w:rPr>
          <w:sz w:val="18"/>
          <w:szCs w:val="18"/>
        </w:rPr>
      </w:pPr>
    </w:p>
    <w:p w:rsidR="00E9787F" w:rsidRPr="00E9787F" w:rsidRDefault="00E9787F" w:rsidP="00E9787F">
      <w:pPr>
        <w:rPr>
          <w:sz w:val="18"/>
          <w:szCs w:val="18"/>
        </w:rPr>
      </w:pPr>
      <w:r>
        <w:rPr>
          <w:sz w:val="18"/>
          <w:szCs w:val="18"/>
        </w:rPr>
        <w:t xml:space="preserve">SŁOWNIE: </w:t>
      </w:r>
      <w:r w:rsidR="00114BCB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p w:rsidR="00E9787F" w:rsidRPr="00E9787F" w:rsidRDefault="00E9787F" w:rsidP="00E9787F">
      <w:pPr>
        <w:rPr>
          <w:sz w:val="18"/>
          <w:szCs w:val="18"/>
        </w:rPr>
      </w:pPr>
    </w:p>
    <w:p w:rsidR="00E9787F" w:rsidRPr="00E9787F" w:rsidRDefault="00E9787F" w:rsidP="00E9787F">
      <w:pPr>
        <w:rPr>
          <w:rFonts w:ascii="Times New Roman" w:hAnsi="Times New Roman" w:cs="Times New Roman"/>
          <w:sz w:val="18"/>
          <w:szCs w:val="18"/>
        </w:rPr>
      </w:pPr>
    </w:p>
    <w:p w:rsidR="007D3023" w:rsidRDefault="007D3023"/>
    <w:sectPr w:rsidR="007D3023" w:rsidSect="0045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7F"/>
    <w:rsid w:val="000B6568"/>
    <w:rsid w:val="00114BCB"/>
    <w:rsid w:val="00190EBB"/>
    <w:rsid w:val="002F4324"/>
    <w:rsid w:val="004534AE"/>
    <w:rsid w:val="00456784"/>
    <w:rsid w:val="00733C9A"/>
    <w:rsid w:val="007D3023"/>
    <w:rsid w:val="00867782"/>
    <w:rsid w:val="00CB0FE3"/>
    <w:rsid w:val="00D9595C"/>
    <w:rsid w:val="00E9787F"/>
    <w:rsid w:val="00F109CF"/>
    <w:rsid w:val="00F6255B"/>
    <w:rsid w:val="00FB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7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9787F"/>
  </w:style>
  <w:style w:type="paragraph" w:styleId="Nagwek">
    <w:name w:val="header"/>
    <w:basedOn w:val="Normalny"/>
    <w:link w:val="NagwekZnak"/>
    <w:uiPriority w:val="99"/>
    <w:semiHidden/>
    <w:unhideWhenUsed/>
    <w:rsid w:val="00E9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E9787F"/>
  </w:style>
  <w:style w:type="character" w:customStyle="1" w:styleId="StopkaZnak">
    <w:name w:val="Stopka Znak"/>
    <w:basedOn w:val="Domylnaczcionkaakapitu"/>
    <w:link w:val="Stopka"/>
    <w:uiPriority w:val="99"/>
    <w:semiHidden/>
    <w:rsid w:val="00E9787F"/>
  </w:style>
  <w:style w:type="paragraph" w:styleId="Stopka">
    <w:name w:val="footer"/>
    <w:basedOn w:val="Normalny"/>
    <w:link w:val="StopkaZnak"/>
    <w:uiPriority w:val="99"/>
    <w:semiHidden/>
    <w:unhideWhenUsed/>
    <w:rsid w:val="00E9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E9787F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87F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9787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787F"/>
    <w:rPr>
      <w:b/>
      <w:bCs/>
    </w:rPr>
  </w:style>
  <w:style w:type="table" w:styleId="Tabela-Siatka">
    <w:name w:val="Table Grid"/>
    <w:basedOn w:val="Standardowy"/>
    <w:uiPriority w:val="59"/>
    <w:rsid w:val="00E9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7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9787F"/>
  </w:style>
  <w:style w:type="paragraph" w:styleId="Nagwek">
    <w:name w:val="header"/>
    <w:basedOn w:val="Normalny"/>
    <w:link w:val="NagwekZnak"/>
    <w:uiPriority w:val="99"/>
    <w:semiHidden/>
    <w:unhideWhenUsed/>
    <w:rsid w:val="00E9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E9787F"/>
  </w:style>
  <w:style w:type="character" w:customStyle="1" w:styleId="StopkaZnak">
    <w:name w:val="Stopka Znak"/>
    <w:basedOn w:val="Domylnaczcionkaakapitu"/>
    <w:link w:val="Stopka"/>
    <w:uiPriority w:val="99"/>
    <w:semiHidden/>
    <w:rsid w:val="00E9787F"/>
  </w:style>
  <w:style w:type="paragraph" w:styleId="Stopka">
    <w:name w:val="footer"/>
    <w:basedOn w:val="Normalny"/>
    <w:link w:val="StopkaZnak"/>
    <w:uiPriority w:val="99"/>
    <w:semiHidden/>
    <w:unhideWhenUsed/>
    <w:rsid w:val="00E9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E9787F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87F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9787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787F"/>
    <w:rPr>
      <w:b/>
      <w:bCs/>
    </w:rPr>
  </w:style>
  <w:style w:type="table" w:styleId="Tabela-Siatka">
    <w:name w:val="Table Grid"/>
    <w:basedOn w:val="Standardowy"/>
    <w:uiPriority w:val="59"/>
    <w:rsid w:val="00E9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C9CC-9227-4A4E-A4CB-1290F88B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Projektowanie i nadzory</dc:creator>
  <cp:lastModifiedBy>Jeżewski2</cp:lastModifiedBy>
  <cp:revision>2</cp:revision>
  <cp:lastPrinted>2016-06-07T21:11:00Z</cp:lastPrinted>
  <dcterms:created xsi:type="dcterms:W3CDTF">2016-07-14T04:57:00Z</dcterms:created>
  <dcterms:modified xsi:type="dcterms:W3CDTF">2016-07-14T04:57:00Z</dcterms:modified>
</cp:coreProperties>
</file>